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38" w:rsidRDefault="0038367F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3A38" w:rsidRDefault="000B3A38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Муниципальное казенное  общеобразовательное учреждение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«Кумлинская средняя общеобразовательная школа им. Д.М. Шихмурзаева» (далее-Учреждения), села Кумли, Ногайского района, Республики Дагестан в дальнейшем именуемая «Школа», </w:t>
      </w:r>
      <w:r>
        <w:rPr>
          <w:rFonts w:ascii="Times New Roman" w:hAnsi="Times New Roman" w:cs="Times New Roman"/>
          <w:sz w:val="28"/>
          <w:szCs w:val="28"/>
        </w:rPr>
        <w:t>создано в соответствии с Гражданским кодексом Российской Федерации, Федеральными законами: «О некоммерческих организациях», «Об образовании в Российской Федерации».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учреждения-общеобразовательное учреждение-образовательная  организация, осуществляющая </w:t>
      </w:r>
      <w:r>
        <w:rPr>
          <w:rFonts w:ascii="Times New Roman" w:hAnsi="Times New Roman" w:cs="Times New Roman"/>
          <w:sz w:val="28"/>
          <w:szCs w:val="28"/>
        </w:rPr>
        <w:t>в качестве основной цели её деятельности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0B3A38" w:rsidRDefault="000B3A3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1.2.Официальное полное наименования Учреждения: Муниципальное казенное общеобразовательн</w:t>
      </w:r>
      <w:r>
        <w:rPr>
          <w:rFonts w:ascii="Times New Roman" w:hAnsi="Times New Roman" w:cs="Times New Roman"/>
          <w:sz w:val="28"/>
          <w:szCs w:val="28"/>
        </w:rPr>
        <w:t>ое учреждение «Кумлинская средняя общеобразовательная школа им. Д.М. Шихмурзаева».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наименование: МКОУ «Кумлинская СОШ им. Д.М. Шихмурзаева».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Учредителем Учреждения является Администрация МО «Ногайский район» (далее-Учредитель).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Функци</w:t>
      </w:r>
      <w:r>
        <w:rPr>
          <w:rFonts w:ascii="Times New Roman" w:hAnsi="Times New Roman" w:cs="Times New Roman"/>
          <w:sz w:val="28"/>
          <w:szCs w:val="28"/>
        </w:rPr>
        <w:t>и и полномочия  собственника имущества учреждения в соответствии с муниципальными правовыми актами осуществляет отдел по муниципальному имуществу администрации МО «Ногайский район».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Учреждение  является юридическим лицом, имеет самостоятельный баланс,</w:t>
      </w:r>
      <w:r>
        <w:rPr>
          <w:rFonts w:ascii="Times New Roman" w:hAnsi="Times New Roman" w:cs="Times New Roman"/>
          <w:sz w:val="28"/>
          <w:szCs w:val="28"/>
        </w:rPr>
        <w:t xml:space="preserve"> обособленное имущество, лицевые счета, бланки, штампы, круглую печать со своим наименованием и наименованием Учредителя на русском языке.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приобретает права  юридического лица с момента его государственной регистрации в порядке, установленном  д</w:t>
      </w:r>
      <w:r>
        <w:rPr>
          <w:rFonts w:ascii="Times New Roman" w:hAnsi="Times New Roman" w:cs="Times New Roman"/>
          <w:sz w:val="28"/>
          <w:szCs w:val="28"/>
        </w:rPr>
        <w:t>ействующим законодательством РФ.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Учреждения для достижения целей своей деятельности вправе приобретать и осуществлять имущественные и неимущественные права, нести обязанности, быть истцом и ответчиком в арбитражном , третейских судах, судах общей юрис</w:t>
      </w:r>
      <w:r>
        <w:rPr>
          <w:rFonts w:ascii="Times New Roman" w:hAnsi="Times New Roman" w:cs="Times New Roman"/>
          <w:sz w:val="28"/>
          <w:szCs w:val="28"/>
        </w:rPr>
        <w:t>дикции в соответствии с действующим законодательством  Российской Федерации.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</w:t>
      </w:r>
      <w:r>
        <w:rPr>
          <w:rFonts w:ascii="Times New Roman" w:hAnsi="Times New Roman" w:cs="Times New Roman"/>
          <w:sz w:val="28"/>
          <w:szCs w:val="28"/>
        </w:rPr>
        <w:t>о обязательствам такого учреждения несет собственник его имущества.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1.8.Учреждение руководствуется в своей деятельности законодательством Российской Федерации, законами Республики Дагестан, постановлениями, нормативными правовыми актами Учредителя, и насто</w:t>
      </w:r>
      <w:r>
        <w:rPr>
          <w:rFonts w:ascii="Times New Roman" w:hAnsi="Times New Roman" w:cs="Times New Roman"/>
          <w:sz w:val="28"/>
          <w:szCs w:val="28"/>
        </w:rPr>
        <w:t>ящим уставом.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Финансовое обеспечение деятельности Учреждения осуществляется за счет средств муниципального бюджета по утвержденной Учредителем бюджетной смете при казначейской системе исполнения бюджета.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Учреждение осуществляет свою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 заданием, связанную с выполнением работ, оказанием услуг в сфере образования.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1.11.Место нахождения учреждения: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1.12. Юридический адрес учреждения: 368859. Российская Федерация, РеспубликаДагестан, Ногайский район, село Кумл</w:t>
      </w:r>
      <w:r>
        <w:rPr>
          <w:rFonts w:ascii="Times New Roman" w:hAnsi="Times New Roman" w:cs="Times New Roman"/>
          <w:sz w:val="28"/>
          <w:szCs w:val="28"/>
        </w:rPr>
        <w:t>и, ул. Динашова , №5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Почтовый адрес: 368859. Российская Федерация, Республика Дагестан, Ногайский район, село Кумли, улица Динашова, №5.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1.14.В учреждении не допускается создание и деятельность организационных структур политических партий, общественн</w:t>
      </w:r>
      <w:r>
        <w:rPr>
          <w:rFonts w:ascii="Times New Roman" w:hAnsi="Times New Roman" w:cs="Times New Roman"/>
          <w:sz w:val="28"/>
          <w:szCs w:val="28"/>
        </w:rPr>
        <w:t>о-политических и религиозных движений и организацией . Учреждение в соответствии с законодательством Российской Федерации вправе образовывать образовательные объединения ( ассоциация и союзы), в том числе с участием учреждений, предприятий и общественных о</w:t>
      </w:r>
      <w:r>
        <w:rPr>
          <w:rFonts w:ascii="Times New Roman" w:hAnsi="Times New Roman" w:cs="Times New Roman"/>
          <w:sz w:val="28"/>
          <w:szCs w:val="28"/>
        </w:rPr>
        <w:t>рганизацией (объединений). Указанные образовательные объединения действуют в соответствии со своими уставами. Порядок регистрации и деятельности указанных образовательных объединений регулируется законом.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2. Цели, предмет и виды деятель</w:t>
      </w:r>
      <w:r>
        <w:rPr>
          <w:rFonts w:ascii="Times New Roman" w:hAnsi="Times New Roman" w:cs="Times New Roman"/>
          <w:sz w:val="28"/>
          <w:szCs w:val="28"/>
        </w:rPr>
        <w:t>ности учреждения.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2.1Учреждения является некоммерческой организацией, созданной для обеспечения условий для реализации гражданами Российской Федерации гарантированного государством права на получения общедоступного и бесплатного общего образования 1,2,3 ст</w:t>
      </w:r>
      <w:r>
        <w:rPr>
          <w:rFonts w:ascii="Times New Roman" w:hAnsi="Times New Roman" w:cs="Times New Roman"/>
          <w:sz w:val="28"/>
          <w:szCs w:val="28"/>
        </w:rPr>
        <w:t>упеней, создание благоприятных условий для умственного, нравственного, физического развития личности, в том числе путем удовлетворения потребностей обучающихся в самообразовании и получении дополнительного образования.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С учетом потребностей и возможн</w:t>
      </w:r>
      <w:r>
        <w:rPr>
          <w:rFonts w:ascii="Times New Roman" w:hAnsi="Times New Roman" w:cs="Times New Roman"/>
          <w:sz w:val="28"/>
          <w:szCs w:val="28"/>
        </w:rPr>
        <w:t>остей личности образовательные программы осваиваются в очной, в очно-заочной, заочной , в форме семейного образования, самообразования, экстерна, обучения по индивидуальным программам, обучение с применением дистанционных образовательных технологий.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2.3.Ос</w:t>
      </w:r>
      <w:r>
        <w:rPr>
          <w:rFonts w:ascii="Times New Roman" w:hAnsi="Times New Roman" w:cs="Times New Roman"/>
          <w:sz w:val="28"/>
          <w:szCs w:val="28"/>
        </w:rPr>
        <w:t>новные задачи Казенного учреждения: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благоприятных условий для разностороннего развития личности;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обучения и воспитание в интересах личности, общества и государства;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охраны здоровья  обучающихся.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2.4.Для достижений целей, указанных</w:t>
      </w:r>
      <w:r>
        <w:rPr>
          <w:rFonts w:ascii="Times New Roman" w:hAnsi="Times New Roman" w:cs="Times New Roman"/>
          <w:sz w:val="28"/>
          <w:szCs w:val="28"/>
        </w:rPr>
        <w:t xml:space="preserve"> в пункте 2.1настоящего Устава, учреждения в установленном законодательством порядке осуществляет следующие  виды деятельности (предмет деятельности):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Предоставление общедоступного образования по основным общеобразовательным предметам: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обеспечени</w:t>
      </w:r>
      <w:r>
        <w:rPr>
          <w:rFonts w:ascii="Times New Roman" w:hAnsi="Times New Roman" w:cs="Times New Roman"/>
          <w:sz w:val="28"/>
          <w:szCs w:val="28"/>
        </w:rPr>
        <w:t>е педагогическим и прочим персоналом образовательного процесса;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б)материально-техническое обеспечение образовательного процесса;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программно-методическое, техническое, консультационное, информационно- аналитическое сопровождение образовательного- процесс</w:t>
      </w:r>
      <w:r>
        <w:rPr>
          <w:rFonts w:ascii="Times New Roman" w:hAnsi="Times New Roman" w:cs="Times New Roman"/>
          <w:sz w:val="28"/>
          <w:szCs w:val="28"/>
        </w:rPr>
        <w:t>а в общеобразовательных учреждениях, коррекционных классах общеобразовательных школ, классах с углубленным изучением предмета, в рамках индивидуального обучения на дому, в группах продленного дня;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предоставление обучающимся зданий и иных помещений, отве</w:t>
      </w:r>
      <w:r>
        <w:rPr>
          <w:rFonts w:ascii="Times New Roman" w:hAnsi="Times New Roman" w:cs="Times New Roman"/>
          <w:sz w:val="28"/>
          <w:szCs w:val="28"/>
        </w:rPr>
        <w:t>чающим установленным строительным, санитарным и т.п. правилам и нормам;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обеспечение содержания и ремонта предоставленных зданий и иных помещений в соответствии со стандартами качества;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обеспечение помещения услугами тепло, электро-и водоснабжения, ус</w:t>
      </w:r>
      <w:r>
        <w:rPr>
          <w:rFonts w:ascii="Times New Roman" w:hAnsi="Times New Roman" w:cs="Times New Roman"/>
          <w:sz w:val="28"/>
          <w:szCs w:val="28"/>
        </w:rPr>
        <w:t>лугами водоотведения;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2.4.2. Предоставления дополнительного образования: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обеспечение педагогическим и прочим персоналом, материально-техническое обеспечение образовательного процесса по реализации программ дополнительного 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различной </w:t>
      </w:r>
      <w:r>
        <w:rPr>
          <w:rFonts w:ascii="Times New Roman" w:hAnsi="Times New Roman" w:cs="Times New Roman"/>
          <w:sz w:val="28"/>
          <w:szCs w:val="28"/>
        </w:rPr>
        <w:t>направленности: физкультурно-спортивной, художественно-эстетической, научно-технической и т.п.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предоставление обучающимся зданий</w:t>
      </w:r>
      <w:r>
        <w:rPr>
          <w:rFonts w:ascii="Times New Roman" w:hAnsi="Times New Roman" w:cs="Times New Roman"/>
          <w:sz w:val="28"/>
          <w:szCs w:val="28"/>
        </w:rPr>
        <w:tab/>
        <w:t>и иных помещений , отвечающих установленным строительным, санитарным и т.п. правилам и нормам;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обеспечение содержания и р</w:t>
      </w:r>
      <w:r>
        <w:rPr>
          <w:rFonts w:ascii="Times New Roman" w:hAnsi="Times New Roman" w:cs="Times New Roman"/>
          <w:sz w:val="28"/>
          <w:szCs w:val="28"/>
        </w:rPr>
        <w:t>емонта предоставленных  зданий и иных помещений в соответствии со стандартами качества, обеспечение помещения услугами тепло, электро-и водоснабжения, услугами водоотведения;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участие в зональных, республиканских и Российских конкурсах и соревнованиях.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.4.3.Организация отдыха детей в летнее время: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питание детей;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физкультурно-оздоровительные мероприятия;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организация досуга: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организация проф. лагерей и площадок на базе учреждения.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2.4.4.Казенное учреждение не вправе осуществлять виды деятельнос</w:t>
      </w:r>
      <w:r>
        <w:rPr>
          <w:rFonts w:ascii="Times New Roman" w:hAnsi="Times New Roman" w:cs="Times New Roman"/>
          <w:sz w:val="28"/>
          <w:szCs w:val="28"/>
        </w:rPr>
        <w:t>ти, не предусмотренные настоящим Уставом.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Казенное учреждение вправе в качестве не основной деятельности, при условии её соответствия целям, предусмотренным настоящим Уставом, осуществлять следущие  виды приносящей доход деятельности: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Обучение </w:t>
      </w:r>
      <w:r>
        <w:rPr>
          <w:rFonts w:ascii="Times New Roman" w:hAnsi="Times New Roman" w:cs="Times New Roman"/>
          <w:sz w:val="28"/>
          <w:szCs w:val="28"/>
        </w:rPr>
        <w:t>по дополнительным образовательным программам: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-преподавание специальных курсов и циклов дисциплин сверх часов и сверх образовательных программ по дисциплинам, предусмотренным учебным планом Казенного учреждения;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репетиторство с обучающимися других образо</w:t>
      </w:r>
      <w:r>
        <w:rPr>
          <w:rFonts w:ascii="Times New Roman" w:hAnsi="Times New Roman" w:cs="Times New Roman"/>
          <w:sz w:val="28"/>
          <w:szCs w:val="28"/>
        </w:rPr>
        <w:t>вательных учреждений;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по углубленному изучения предметов;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курсы по подготовке поступления в ВУЗы;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-курсы по профессиональной подготовке обучающихся выпускных классов;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-курсы по изучению иностранных языков;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курсы по подготовке к</w:t>
      </w:r>
      <w:r>
        <w:rPr>
          <w:rFonts w:ascii="Times New Roman" w:hAnsi="Times New Roman" w:cs="Times New Roman"/>
          <w:sz w:val="28"/>
          <w:szCs w:val="28"/>
        </w:rPr>
        <w:t xml:space="preserve"> поступлению детей в 1 класс;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-организовывать курсы по подготовке для поступления в средние и высшие образовательные учреждения;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-организовывать курсы по овладению компьютерной грамотой;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-создавать кружки, секции, объединения сверх установленных </w:t>
      </w:r>
      <w:r>
        <w:rPr>
          <w:rFonts w:ascii="Times New Roman" w:hAnsi="Times New Roman" w:cs="Times New Roman"/>
          <w:sz w:val="28"/>
          <w:szCs w:val="28"/>
        </w:rPr>
        <w:t>тарификацией ставок на ведение внеклассной работы.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услуги оказываются без ущерба для основной деятельности. Оплата производится по тарифам, утвержденным в установленном порядке.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2.5.2.Иные услуг приносящие доход: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-услуги спортивного, тренаже</w:t>
      </w:r>
      <w:r>
        <w:rPr>
          <w:rFonts w:ascii="Times New Roman" w:hAnsi="Times New Roman" w:cs="Times New Roman"/>
          <w:sz w:val="28"/>
          <w:szCs w:val="28"/>
        </w:rPr>
        <w:t>рного залов;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-услуги столовой;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торговля товарами, изготовленными учащимися.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  При осуществлении иной приносящей доход учреждения руководствуется законодательством РФ, РД, муниципальными правовыми актами.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2.6.Приносящая доход деятельность не может б</w:t>
      </w:r>
      <w:r>
        <w:rPr>
          <w:rFonts w:ascii="Times New Roman" w:hAnsi="Times New Roman" w:cs="Times New Roman"/>
          <w:sz w:val="28"/>
          <w:szCs w:val="28"/>
        </w:rPr>
        <w:t>ыть оказана вместо образовательной деятельности, финансируемой за счет средств бюджета муниципального района.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 Право Учреждения осуществлять деятельность, на которую в соответствии с законодательством Российской Федерации требуется разрешительный докум</w:t>
      </w:r>
      <w:r>
        <w:rPr>
          <w:rFonts w:ascii="Times New Roman" w:hAnsi="Times New Roman" w:cs="Times New Roman"/>
          <w:sz w:val="28"/>
          <w:szCs w:val="28"/>
        </w:rPr>
        <w:t>ент (лицензия, свидетельство о государственной аккредитации и другое), возникает у Учреждения со дня его получения или в указанный в нем срок и прекращается по истечении срока его действия, если иное не установлено законодательством)</w:t>
      </w:r>
    </w:p>
    <w:p w:rsidR="000B3A38" w:rsidRDefault="0038367F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характеристик</w:t>
      </w:r>
      <w:r>
        <w:rPr>
          <w:rFonts w:ascii="Times New Roman" w:hAnsi="Times New Roman" w:cs="Times New Roman"/>
          <w:b/>
          <w:bCs/>
          <w:sz w:val="28"/>
          <w:szCs w:val="28"/>
        </w:rPr>
        <w:t>и образовательного процесса.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Казенное учреждение осуществляет образовательный процесс в соответствии с уровнями общеобразовательных программ двух ступеней общего образования: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ступень-начальное общее образование (нормативный срок освоения 4 </w:t>
      </w:r>
      <w:r>
        <w:rPr>
          <w:rFonts w:ascii="Times New Roman" w:hAnsi="Times New Roman" w:cs="Times New Roman"/>
          <w:sz w:val="28"/>
          <w:szCs w:val="28"/>
        </w:rPr>
        <w:t>года)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ступень- основное общее образование(нормативный срок обучения  5 лет)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ступень-среднее общее собрание (нормативный срок освоения 2 года).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3.1.1.Задачами начального общего образования являются воспитание и развитие обучающихся, овладение </w:t>
      </w:r>
      <w:r>
        <w:rPr>
          <w:rFonts w:ascii="Times New Roman" w:hAnsi="Times New Roman" w:cs="Times New Roman"/>
          <w:sz w:val="28"/>
          <w:szCs w:val="28"/>
        </w:rPr>
        <w:t>ими чтением, письмом, счетом, основными навыками учебной деятельности, элементами теоритического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начальной ступени (начальное обще</w:t>
      </w:r>
      <w:r>
        <w:rPr>
          <w:rFonts w:ascii="Times New Roman" w:hAnsi="Times New Roman" w:cs="Times New Roman"/>
          <w:sz w:val="28"/>
          <w:szCs w:val="28"/>
        </w:rPr>
        <w:t xml:space="preserve">е образование) формируется универсальные учебные действия, закладывается основа формирования учебной деятельности ребенка-система учебных и познавательных мотивов, умение принимать, сохранять, реализовывать учебные цели, умение планировать, контролировать </w:t>
      </w:r>
      <w:r>
        <w:rPr>
          <w:rFonts w:ascii="Times New Roman" w:hAnsi="Times New Roman" w:cs="Times New Roman"/>
          <w:sz w:val="28"/>
          <w:szCs w:val="28"/>
        </w:rPr>
        <w:t>и оценивать учебные действия и их результат.Начальная ступень школьного обучения обеспечивает познавательную мотивацию и интересы обучающихся, их готовность и способность к сотрудничеству и совместной деятельности ученика с учителем и одноклассниками, форм</w:t>
      </w:r>
      <w:r>
        <w:rPr>
          <w:rFonts w:ascii="Times New Roman" w:hAnsi="Times New Roman" w:cs="Times New Roman"/>
          <w:sz w:val="28"/>
          <w:szCs w:val="28"/>
        </w:rPr>
        <w:t>ирует основы нравственного поведения, определяющего отношения личности с обществом и окружающими людьми.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Содержания образования на первой ступени общего образования реализуется преимущественно за счет введения интегрированных курсов, обеспечивающих целостн</w:t>
      </w:r>
      <w:r>
        <w:rPr>
          <w:rFonts w:ascii="Times New Roman" w:hAnsi="Times New Roman" w:cs="Times New Roman"/>
          <w:sz w:val="28"/>
          <w:szCs w:val="28"/>
        </w:rPr>
        <w:t>ое восприятие мира, деятельностного подхода и индивидуального обучения по каждому предмету ( математика, окружающий мир, художественный труд).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Инвариантная часть базисного учебного (образовательного) плана отражает содержание образования, которое обеспечив</w:t>
      </w:r>
      <w:r>
        <w:rPr>
          <w:rFonts w:ascii="Times New Roman" w:hAnsi="Times New Roman" w:cs="Times New Roman"/>
          <w:sz w:val="28"/>
          <w:szCs w:val="28"/>
        </w:rPr>
        <w:t>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</w:t>
      </w:r>
      <w:r>
        <w:rPr>
          <w:rFonts w:ascii="Times New Roman" w:hAnsi="Times New Roman" w:cs="Times New Roman"/>
          <w:sz w:val="28"/>
          <w:szCs w:val="28"/>
        </w:rPr>
        <w:t>ормирование здорового образа жизни, элементарных правил поведения в эстремальных ситуациях; личностное развитие обучающегося в соответствии с его индивидуальностью. Школа по своему усмотрению может использовать часы инвариантной части на различные виды дея</w:t>
      </w:r>
      <w:r>
        <w:rPr>
          <w:rFonts w:ascii="Times New Roman" w:hAnsi="Times New Roman" w:cs="Times New Roman"/>
          <w:sz w:val="28"/>
          <w:szCs w:val="28"/>
        </w:rPr>
        <w:t>тельности по каждому предмету(проектная деятельность, практические и лабораторные занятия, экскурсии и т.д.)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первой ступени образования вводится обязательная внеурочная деятельность в количестве семи часов.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образование является базой для получ</w:t>
      </w:r>
      <w:r>
        <w:rPr>
          <w:rFonts w:ascii="Times New Roman" w:hAnsi="Times New Roman" w:cs="Times New Roman"/>
          <w:sz w:val="28"/>
          <w:szCs w:val="28"/>
        </w:rPr>
        <w:t>ения основного общего образования.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3.1.2.Задачей основного общего образования является создание условий для воспитания, становления и формирование личности обучающегося, для развития его </w:t>
      </w:r>
      <w:r>
        <w:rPr>
          <w:rFonts w:ascii="Times New Roman" w:hAnsi="Times New Roman" w:cs="Times New Roman"/>
          <w:sz w:val="28"/>
          <w:szCs w:val="28"/>
        </w:rPr>
        <w:lastRenderedPageBreak/>
        <w:t>склонностей, интересов и способности  к социальному самопределению. У</w:t>
      </w:r>
      <w:r>
        <w:rPr>
          <w:rFonts w:ascii="Times New Roman" w:hAnsi="Times New Roman" w:cs="Times New Roman"/>
          <w:sz w:val="28"/>
          <w:szCs w:val="28"/>
        </w:rPr>
        <w:t>чебный процесс на 2 ступени (основное общее образование) обеспеспечивает освоение обучающимися  образовательных программ основного общего образования.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 является  базой для получения среднего (полного) общего образования, начальног</w:t>
      </w:r>
      <w:r>
        <w:rPr>
          <w:rFonts w:ascii="Times New Roman" w:hAnsi="Times New Roman" w:cs="Times New Roman"/>
          <w:sz w:val="28"/>
          <w:szCs w:val="28"/>
        </w:rPr>
        <w:t>о и среднего профессионального образования).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3.2.Содержание общего образования в Казенном учреждении определяется программами, разрабатываемыми и реализуемыми Казенным учреждением самостоятельно на основе государственных образовательных стандартов и пример</w:t>
      </w:r>
      <w:r>
        <w:rPr>
          <w:rFonts w:ascii="Times New Roman" w:hAnsi="Times New Roman" w:cs="Times New Roman"/>
          <w:sz w:val="28"/>
          <w:szCs w:val="28"/>
        </w:rPr>
        <w:t>ных образовательных учебных программ, курсов, дисциплин. Учебный процесс на 3 ступени (среднее(полное) общего образования,развитие устойчивых познавательных интересов и творческих способностей обучающихся, формирование навыков самостоятельной учебной деяте</w:t>
      </w:r>
      <w:r>
        <w:rPr>
          <w:rFonts w:ascii="Times New Roman" w:hAnsi="Times New Roman" w:cs="Times New Roman"/>
          <w:sz w:val="28"/>
          <w:szCs w:val="28"/>
        </w:rPr>
        <w:t>льности на основе дифференциации обучения. В дополнение к обязательным предметам вводятся предметы по выбору самих обучающихся, в целях реализации интересов, способностей и возможностей личности.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3.3.Для осуществления образовательного процесса Казенное учр</w:t>
      </w:r>
      <w:r>
        <w:rPr>
          <w:rFonts w:ascii="Times New Roman" w:hAnsi="Times New Roman" w:cs="Times New Roman"/>
          <w:sz w:val="28"/>
          <w:szCs w:val="28"/>
        </w:rPr>
        <w:t>еждение разрабатывает и утверждает годовой учебный план, годовой календарный учебный график и расписание учебных занятий. Годовой учебный план создается Казенным учреждением самостоятельно на основе государственного базисного учебного плана. Учебные нагруз</w:t>
      </w:r>
      <w:r>
        <w:rPr>
          <w:rFonts w:ascii="Times New Roman" w:hAnsi="Times New Roman" w:cs="Times New Roman"/>
          <w:sz w:val="28"/>
          <w:szCs w:val="28"/>
        </w:rPr>
        <w:t>ки обучающихся определяется на основе рекомендации органов здравоохранения.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Обучение и воспитание в Казенном учреждении ведется на русском языке. Форма получения образования в Казенном учреждении ведется на русском языке. Форма получения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Казенном учреждении-очная.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3.5.Обучение детей начинается с достижения ими возраста шести лет шести месяцев при отсутствии противопоказанийпо состоянию здоровья, но не нозже достижения ими возраста восьми лет. По заявлению родителей (законных представителе</w:t>
      </w:r>
      <w:r>
        <w:rPr>
          <w:rFonts w:ascii="Times New Roman" w:hAnsi="Times New Roman" w:cs="Times New Roman"/>
          <w:sz w:val="28"/>
          <w:szCs w:val="28"/>
        </w:rPr>
        <w:t xml:space="preserve">й) муниципальное  казенное учреждение МКУ), управления образования, администрации МО </w:t>
      </w:r>
      <w:r>
        <w:rPr>
          <w:rFonts w:ascii="Times New Roman" w:hAnsi="Times New Roman" w:cs="Times New Roman"/>
          <w:sz w:val="28"/>
          <w:szCs w:val="28"/>
        </w:rPr>
        <w:t>«Ногайский район» вправе разрешить прием детей в образовательные учреждения для обучение в более раннем возрасте.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последующие классы принимаются дети, имеющие документы, потверждающие прохождения промежуточной аттестации. Предельный возраст обучающихся для получения основного общего образования по очной форме обучения -18 лет.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зачисления в Казенное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представляют следующие документы: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-заявление на имя Руководителя Казенного учреждения;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«Свидетельства о рождении» (заверяется Руководителем Казенного учреждения);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медицинскую карту ребенка, в которой имеется закл</w:t>
      </w:r>
      <w:r>
        <w:rPr>
          <w:rFonts w:ascii="Times New Roman" w:hAnsi="Times New Roman" w:cs="Times New Roman"/>
          <w:sz w:val="28"/>
          <w:szCs w:val="28"/>
        </w:rPr>
        <w:t>ючение медицинского работника о возможности обучения в массовой школе;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-паспорт одного из родителей (законного представителя), с указанием его место жительства.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3.6.Прием обучающихся во 2-11 классы осуществляется при предоставлении следующих документов: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>
        <w:rPr>
          <w:rFonts w:ascii="Times New Roman" w:hAnsi="Times New Roman" w:cs="Times New Roman"/>
          <w:sz w:val="28"/>
          <w:szCs w:val="28"/>
        </w:rPr>
        <w:t>аявлении на имя Руководителя Казенного учреждения;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-дневник с годовыми оценками, заверенный печатью Казенного учреждения;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 личное дело обучающегося;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-выписка текущих оценок по всем предметам, заверенная печатью Казенного учреждения (при переходе в течени</w:t>
      </w:r>
      <w:r>
        <w:rPr>
          <w:rFonts w:ascii="Times New Roman" w:hAnsi="Times New Roman" w:cs="Times New Roman"/>
          <w:sz w:val="28"/>
          <w:szCs w:val="28"/>
        </w:rPr>
        <w:t>и учебного года)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медицинская карта обучающегося;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одного из родителей ( законного представителя) с указанием его места жительства.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Казенное учреждение не принимаются дети, имеющие медицинские противопоказания.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Исходяя из запросовобучающихся и </w:t>
      </w:r>
      <w:r>
        <w:rPr>
          <w:rFonts w:ascii="Times New Roman" w:hAnsi="Times New Roman" w:cs="Times New Roman"/>
          <w:sz w:val="28"/>
          <w:szCs w:val="28"/>
        </w:rPr>
        <w:t>их родителей (законных представителей), при наличии соответствующих условий в Казенном учреждении может быть введено предпрофильное обучение, обучение по различным профилям и направлениям.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Знания, умения и навыки обучающихся  при промежуточной аттеста</w:t>
      </w:r>
      <w:r>
        <w:rPr>
          <w:rFonts w:ascii="Times New Roman" w:hAnsi="Times New Roman" w:cs="Times New Roman"/>
          <w:sz w:val="28"/>
          <w:szCs w:val="28"/>
        </w:rPr>
        <w:t>ции обучающихся определяются следующими оценками: «отлично»- («5»), «хорошо»- («4»), «удовлетворительно» - («3»), «неудовлетворительно»- «2».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3.8.Освоение образовательных программ основного общего образования завершается обязательной итоговой аттестацией </w:t>
      </w:r>
      <w:r>
        <w:rPr>
          <w:rFonts w:ascii="Times New Roman" w:hAnsi="Times New Roman" w:cs="Times New Roman"/>
          <w:sz w:val="28"/>
          <w:szCs w:val="28"/>
        </w:rPr>
        <w:t>выпускников.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проведения, порядок и форма аттестации утверждается решением педагогического совета Казенного учреждения и  и доводятся до сведения обучающихся  и их родителей не позднее января текущего.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Учебный год в Казенном учреждении начинается</w:t>
      </w:r>
      <w:r>
        <w:rPr>
          <w:rFonts w:ascii="Times New Roman" w:hAnsi="Times New Roman" w:cs="Times New Roman"/>
          <w:sz w:val="28"/>
          <w:szCs w:val="28"/>
        </w:rPr>
        <w:t>, как правило, 1 сентября.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в 1 -х класса-33 недели, во 2-х-9, 10, 11-х классах -не менее 34 недель.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каникул устанавливается в течение учебного года- не менее 30 календарных дней, летом -не менее 8 недель. Д</w:t>
      </w:r>
      <w:r>
        <w:rPr>
          <w:rFonts w:ascii="Times New Roman" w:hAnsi="Times New Roman" w:cs="Times New Roman"/>
          <w:sz w:val="28"/>
          <w:szCs w:val="28"/>
        </w:rPr>
        <w:t>ля обучающихся в первых классах в течение учебного года устанавливаются дополнительные недельные каникулы.Учебная неделя продолжается 6 рабочих дней, в 1-х классах 5 рабочих дней, продолжительность урока не более 45 минут. Начала занятий в 8 часов.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3.10.По</w:t>
      </w:r>
      <w:r>
        <w:rPr>
          <w:rFonts w:ascii="Times New Roman" w:hAnsi="Times New Roman" w:cs="Times New Roman"/>
          <w:sz w:val="28"/>
          <w:szCs w:val="28"/>
        </w:rPr>
        <w:t>вседневное руководство учебной  и воспитательной работой в классах осуществляется классными руководителями.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Казенном учреждении устанавливаются следущие основные виды учебных занятий: урок, практическое занятие, лабораторная работа, контрольная работа, с</w:t>
      </w:r>
      <w:r>
        <w:rPr>
          <w:rFonts w:ascii="Times New Roman" w:hAnsi="Times New Roman" w:cs="Times New Roman"/>
          <w:sz w:val="28"/>
          <w:szCs w:val="28"/>
        </w:rPr>
        <w:t>амостоятельная работа, консультация. Для всех видов аудиторных занятий академический час устанавливается продолжительностью не более 45 минут.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3.11.Количество классов в Казенном учреждении определяется в зависимости от санитарных норм и условий для осущест</w:t>
      </w:r>
      <w:r>
        <w:rPr>
          <w:rFonts w:ascii="Times New Roman" w:hAnsi="Times New Roman" w:cs="Times New Roman"/>
          <w:sz w:val="28"/>
          <w:szCs w:val="28"/>
        </w:rPr>
        <w:t>вления образовательного процесса. Предельная  наполняемость классов установливается исходя из предельной наполняемости, принятой при пасчете норматива бюджета финансирования.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проведения занятий по иностранному языку в 3-11 классах, по трудовому обучени</w:t>
      </w:r>
      <w:r>
        <w:rPr>
          <w:rFonts w:ascii="Times New Roman" w:hAnsi="Times New Roman" w:cs="Times New Roman"/>
          <w:sz w:val="28"/>
          <w:szCs w:val="28"/>
        </w:rPr>
        <w:t>ю в 5-11 классах, русскому языку, физической культуре 10-11 классах допускается деления класса или группы на две подгруппы, если наполняемость класса составляет 20 человек.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С учетом интересов родителей (законных представителей) по согласованию с </w:t>
      </w:r>
      <w:r>
        <w:rPr>
          <w:rFonts w:ascii="Times New Roman" w:hAnsi="Times New Roman" w:cs="Times New Roman"/>
          <w:sz w:val="28"/>
          <w:szCs w:val="28"/>
        </w:rPr>
        <w:t>Учредителем учреждения и при наличии лицензии может открыть классы  коррекционно-развивающегося обучения. Направление обучающихся  в эти классы осуществляется только с согласия родителей (законных представителей) на основании заключения психолого-медико- п</w:t>
      </w:r>
      <w:r>
        <w:rPr>
          <w:rFonts w:ascii="Times New Roman" w:hAnsi="Times New Roman" w:cs="Times New Roman"/>
          <w:sz w:val="28"/>
          <w:szCs w:val="28"/>
        </w:rPr>
        <w:t>едагогической консультации.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Обучающиеся на ступени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 переводятся в следующий класс условно и в течении года</w:t>
      </w:r>
      <w:r>
        <w:rPr>
          <w:rFonts w:ascii="Times New Roman" w:hAnsi="Times New Roman" w:cs="Times New Roman"/>
          <w:sz w:val="28"/>
          <w:szCs w:val="28"/>
        </w:rPr>
        <w:t xml:space="preserve"> закрывают академическую задолжность по этим предметам либо по усмотрению их родителей (законных представителей) продолжают обучение в форме семейного образования. Обучающиеся на указанных ступенях образования, имеющие по итогам учебного года академическую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одному предмету, по решению педагогического совета переводятся в следующий класс условно. Ответственность за ликвидацию ими акдемической задолженности в течении следующего учебного года возлагается на родителей законных представителей).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бучающиеся первых классов четырехлетней начальной школы на второй год не оставляются.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Обучающиеся, освоившие в полном объеме образовательные программы, переводятся в следующий класс.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3.14.Учреждения оказывает помощь и содействие в создании условий </w:t>
      </w:r>
      <w:r>
        <w:rPr>
          <w:rFonts w:ascii="Times New Roman" w:hAnsi="Times New Roman" w:cs="Times New Roman"/>
          <w:sz w:val="28"/>
          <w:szCs w:val="28"/>
        </w:rPr>
        <w:t>для освоения общеобразовательных программ или их разделов в форме семейного образования, самообразования или экстерната, а также обучения по индивидуальным планам.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3.15. Дисциплина в учреждении поддерживает на основе уважения человеческого достоинства обу</w:t>
      </w:r>
      <w:r>
        <w:rPr>
          <w:rFonts w:ascii="Times New Roman" w:hAnsi="Times New Roman" w:cs="Times New Roman"/>
          <w:sz w:val="28"/>
          <w:szCs w:val="28"/>
        </w:rPr>
        <w:t>чающихся и педагогических работников. Применение методов физического и психического насилия по отношению к к обучающимся не допускается.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Обучающийся, достигший возраста пятнадцати лет, может остаться в учреждении до получения общего образования.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Обуч</w:t>
      </w:r>
      <w:r>
        <w:rPr>
          <w:rFonts w:ascii="Times New Roman" w:hAnsi="Times New Roman" w:cs="Times New Roman"/>
          <w:sz w:val="28"/>
          <w:szCs w:val="28"/>
        </w:rPr>
        <w:t>ающиеся могут быть отчислены из учреждения по следующим основаниям: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связи с окончанием учебы;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состоянию здоровья, препятствующего продолжению обучения;</w:t>
      </w:r>
    </w:p>
    <w:p w:rsidR="000B3A38" w:rsidRDefault="0038367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связи с переменой места жительства.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Обучающиеся могут быть отчислены из учреждения в воз</w:t>
      </w:r>
      <w:r>
        <w:rPr>
          <w:rFonts w:ascii="Times New Roman" w:hAnsi="Times New Roman" w:cs="Times New Roman"/>
          <w:sz w:val="28"/>
          <w:szCs w:val="28"/>
        </w:rPr>
        <w:t>расте 15 лет за совершение противоправных действий, грубые и неоднократные нарушения Устава учреждения с согласия комиссии по делам несовершеннолетних и защите их прав администрации муниципального района. Решение об исключение детей -сирот и детей , оставш</w:t>
      </w:r>
      <w:r>
        <w:rPr>
          <w:rFonts w:ascii="Times New Roman" w:hAnsi="Times New Roman" w:cs="Times New Roman"/>
          <w:sz w:val="28"/>
          <w:szCs w:val="28"/>
        </w:rPr>
        <w:t>ихся без попечения родителей (законных представителей), принимается с согласия органов опеки и попечительства администрации муниципального района.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исключении обучающегося из учреждения последнее обязано в трехдневный  срок проинформировать органы местно</w:t>
      </w:r>
      <w:r>
        <w:rPr>
          <w:rFonts w:ascii="Times New Roman" w:hAnsi="Times New Roman" w:cs="Times New Roman"/>
          <w:sz w:val="28"/>
          <w:szCs w:val="28"/>
        </w:rPr>
        <w:t>го самоуправления.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Отчисление обучающихся из учреждения производится на основании: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-заявление родителей (законных представителей);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-решение Педагогического совета;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-приказа Руководителя учреждения, согласованного с управлением образования администрации му</w:t>
      </w:r>
      <w:r>
        <w:rPr>
          <w:rFonts w:ascii="Times New Roman" w:hAnsi="Times New Roman" w:cs="Times New Roman"/>
          <w:sz w:val="28"/>
          <w:szCs w:val="28"/>
        </w:rPr>
        <w:t>ниципального района.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Исключение обучающегося из учреждения применяется, если меры воспитательного характера не дали результата и дальнейшего пребывания обучающегося в Казенном учреждении оказывает отрицательное влияние на других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нарушает их </w:t>
      </w:r>
      <w:r>
        <w:rPr>
          <w:rFonts w:ascii="Times New Roman" w:hAnsi="Times New Roman" w:cs="Times New Roman"/>
          <w:sz w:val="28"/>
          <w:szCs w:val="28"/>
        </w:rPr>
        <w:t>права и права работников  учреждения, а также нормальное  функцирование учреждения.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Перечень грубых нарушений устанавливается Правила для обучающихся.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согласию родителей (законных представителей), комиссии по делам несовершенолетнних и защите их прав,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муниципального района обучающийся, достигший возраста 15 лет, может оставить учреждения до получения им основного общего образования.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 Воспитательные задачи учреждения, вытекающиеся из гуманистического характера о</w:t>
      </w:r>
      <w:r>
        <w:rPr>
          <w:rFonts w:ascii="Times New Roman" w:hAnsi="Times New Roman" w:cs="Times New Roman"/>
          <w:sz w:val="28"/>
          <w:szCs w:val="28"/>
        </w:rPr>
        <w:t>бразования, приоритете общечеловеческих ценностей, реализуется в совместной учебной, творческой и общественной деятельности обучающихся и педагогических работников.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3.19.Взаимотношения учреждения и обучающегося, его родителей (законных представителей) регу</w:t>
      </w:r>
      <w:r>
        <w:rPr>
          <w:rFonts w:ascii="Times New Roman" w:hAnsi="Times New Roman" w:cs="Times New Roman"/>
          <w:sz w:val="28"/>
          <w:szCs w:val="28"/>
        </w:rPr>
        <w:t>лируется договором, определяющим  уровень образования, сроки обучения, иные условия.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3.20.учреждения обеспечивает занятия на дому с обучающимися, в соответствии с медицинским заключением об их состоянии здоровья. В соответствии с инструкциями Министерства </w:t>
      </w:r>
      <w:r>
        <w:rPr>
          <w:rFonts w:ascii="Times New Roman" w:hAnsi="Times New Roman" w:cs="Times New Roman"/>
          <w:sz w:val="28"/>
          <w:szCs w:val="28"/>
        </w:rPr>
        <w:t>образования и науки РФ выделяется необходимое количество учебныхчасов в неделю, составляется расписание, приказом директора определяется персональный состав педагов, ведется журнал прведенных занятий. Родители (законные предстивители) обязаны создать услов</w:t>
      </w:r>
      <w:r>
        <w:rPr>
          <w:rFonts w:ascii="Times New Roman" w:hAnsi="Times New Roman" w:cs="Times New Roman"/>
          <w:sz w:val="28"/>
          <w:szCs w:val="28"/>
        </w:rPr>
        <w:t>ия для проведения занятий на дому.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3.21.учреждение обязано ознакомить родителей (законных представителей) поступающих, а также самих поступающих, достигших возраста 14 лет, с настоящим Уставом, лицензией на право ведения образовательной деятельности, со св</w:t>
      </w:r>
      <w:r>
        <w:rPr>
          <w:rFonts w:ascii="Times New Roman" w:hAnsi="Times New Roman" w:cs="Times New Roman"/>
          <w:sz w:val="28"/>
          <w:szCs w:val="28"/>
        </w:rPr>
        <w:t>идетельством о государственной  аккредитации учрежденнн.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 На педагогическую работу принимаются лица, имеющие необходимую профессиональную квалификацию, соответствующую требованием тарифно-квалификационной характеристики по должности и полученной специ</w:t>
      </w:r>
      <w:r>
        <w:rPr>
          <w:rFonts w:ascii="Times New Roman" w:hAnsi="Times New Roman" w:cs="Times New Roman"/>
          <w:sz w:val="28"/>
          <w:szCs w:val="28"/>
        </w:rPr>
        <w:t>альности, подвержденную документами об образовании. Перд заключением трудового договора для педагогических работников может проводиться конкурсный отбор.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педагогической деятельности в учреждении не допускаются лица: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-лишеные права заниматься педагогическ</w:t>
      </w:r>
      <w:r>
        <w:rPr>
          <w:rFonts w:ascii="Times New Roman" w:hAnsi="Times New Roman" w:cs="Times New Roman"/>
          <w:sz w:val="28"/>
          <w:szCs w:val="28"/>
        </w:rPr>
        <w:t>ой деятельностью в соответствии с вступившим в законную силу приговором суда;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-имеющие неснятую или непогашенную судимость, за умышленные тяжкие и особо тяжкие преступления;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-признанные недееспособными в установленном федеральным законом порядке;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-имеющие </w:t>
      </w:r>
      <w:r>
        <w:rPr>
          <w:rFonts w:ascii="Times New Roman" w:hAnsi="Times New Roman" w:cs="Times New Roman"/>
          <w:sz w:val="28"/>
          <w:szCs w:val="28"/>
        </w:rPr>
        <w:t>заболевания, предусмотренные перечнем, утверждаемым федеральным органом исполнительной власти, осуществлющим функции по выработке  государственной политике и нормативно-правовому регулированию в области здравоохранения.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нагрузка на учебный год для </w:t>
      </w:r>
      <w:r>
        <w:rPr>
          <w:rFonts w:ascii="Times New Roman" w:hAnsi="Times New Roman" w:cs="Times New Roman"/>
          <w:sz w:val="28"/>
          <w:szCs w:val="28"/>
        </w:rPr>
        <w:t>педагогического состава оговаривается в трудовом договоре.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3.23.В учреждении создана профсоюзная организация.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 осуществляет в установленном порядке контроль за соблюдением трудового законодательства и иных нормативно правовых актов, содержащих </w:t>
      </w:r>
      <w:r>
        <w:rPr>
          <w:rFonts w:ascii="Times New Roman" w:hAnsi="Times New Roman" w:cs="Times New Roman"/>
          <w:sz w:val="28"/>
          <w:szCs w:val="28"/>
        </w:rPr>
        <w:t>нормы трудового права.</w:t>
      </w:r>
    </w:p>
    <w:p w:rsidR="000B3A38" w:rsidRDefault="0038367F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управления деятельностью Казенного учреждения.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4.1.Управление учреждением в соответствии с распределением полномочий, установленных настоящим Уставом, осуществляет Учредитель в лице Главы администрации МР </w:t>
      </w:r>
      <w:r>
        <w:rPr>
          <w:rFonts w:ascii="Times New Roman" w:hAnsi="Times New Roman" w:cs="Times New Roman"/>
          <w:sz w:val="28"/>
          <w:szCs w:val="28"/>
        </w:rPr>
        <w:t>«Ногайский район», у</w:t>
      </w:r>
      <w:r>
        <w:rPr>
          <w:rFonts w:ascii="Times New Roman" w:hAnsi="Times New Roman" w:cs="Times New Roman"/>
          <w:sz w:val="28"/>
          <w:szCs w:val="28"/>
        </w:rPr>
        <w:t>правления образования администрации муниципального района, уполномоченное на решение вопросов в соответствующей сфере деятельности, Руководитель учреждения.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 исключительной компетенции Учредителя относится решение следущих вопросов 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-утверждение Уст</w:t>
      </w:r>
      <w:r>
        <w:rPr>
          <w:rFonts w:ascii="Times New Roman" w:hAnsi="Times New Roman" w:cs="Times New Roman"/>
          <w:sz w:val="28"/>
          <w:szCs w:val="28"/>
        </w:rPr>
        <w:t>ава, изменение Устава;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приоритетных направлений  деятельности, принципов формирования и использования имущества учреждения;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Устава, изменения Устава;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приоритетных направлений деятельности, принципов формирования и исп</w:t>
      </w:r>
      <w:r>
        <w:rPr>
          <w:rFonts w:ascii="Times New Roman" w:hAnsi="Times New Roman" w:cs="Times New Roman"/>
          <w:sz w:val="28"/>
          <w:szCs w:val="28"/>
        </w:rPr>
        <w:t>ользования имущества учреждения;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-реорганизация, изменения типа и ликвидация учреждения, в порядке, установленном Гражданском кодексом Российской Федерации и иными нормативными правовыми актами;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-. Утверждает сметы и вносит в нее изменения.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согласование </w:t>
      </w:r>
      <w:r>
        <w:rPr>
          <w:rFonts w:ascii="Times New Roman" w:hAnsi="Times New Roman" w:cs="Times New Roman"/>
          <w:sz w:val="28"/>
          <w:szCs w:val="28"/>
        </w:rPr>
        <w:t>крупной сделки, совершаемой Казенным учреждением;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утверждение передаточного акта или разделительного баланса;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назначение ликвидационной комиссии и утвержденние промежуточного и окончательного ликвидационных  балансов;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перечень особо ценно</w:t>
      </w:r>
      <w:r>
        <w:rPr>
          <w:rFonts w:ascii="Times New Roman" w:hAnsi="Times New Roman" w:cs="Times New Roman"/>
          <w:sz w:val="28"/>
          <w:szCs w:val="28"/>
        </w:rPr>
        <w:t>го движимого имущества;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согласовывает распоряжение особо ценным движымым и недвижымым имуществом.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назначение Руководителя о учреждении и прекращении его полномочий, а также заключение и прекращение трудового договора с ним, применение к нему мер поощре</w:t>
      </w:r>
      <w:r>
        <w:rPr>
          <w:rFonts w:ascii="Times New Roman" w:hAnsi="Times New Roman" w:cs="Times New Roman"/>
          <w:sz w:val="28"/>
          <w:szCs w:val="28"/>
        </w:rPr>
        <w:t>ния и дисциплинарного взыскания.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4.3.Учредитель, имеет право получать полную информацию о деятельности учреждения, в том числе знакомиться с данными бухгалтерского учета и отчетности.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Полномочия управления образования администрации муниципального райо</w:t>
      </w:r>
      <w:r>
        <w:rPr>
          <w:rFonts w:ascii="Times New Roman" w:hAnsi="Times New Roman" w:cs="Times New Roman"/>
          <w:sz w:val="28"/>
          <w:szCs w:val="28"/>
        </w:rPr>
        <w:t>на: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4.4.1.контроль за соответствием деятельности учреждения утвержденного Устава;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4.4.2.разрабатывает и утверждает должностные инструкции Руководителя Казенного учреждения;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4.4.3.исполняет другие функции по управлению учреждением, не отнесенные к исключите</w:t>
      </w:r>
      <w:r>
        <w:rPr>
          <w:rFonts w:ascii="Times New Roman" w:hAnsi="Times New Roman" w:cs="Times New Roman"/>
          <w:sz w:val="28"/>
          <w:szCs w:val="28"/>
        </w:rPr>
        <w:t>льной компетенции Учредителя;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4.5.Казенное учреждение возглавляет директор, далее именуемый Руководитель, назначаемый на эту должность и освобождаемый от нее администрацией МР «Ногайский район».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Руков одитель  действует от имени учрежднения без довере</w:t>
      </w:r>
      <w:r>
        <w:rPr>
          <w:rFonts w:ascii="Times New Roman" w:hAnsi="Times New Roman" w:cs="Times New Roman"/>
          <w:sz w:val="28"/>
          <w:szCs w:val="28"/>
        </w:rPr>
        <w:t>нности, представляет его интересы на территории Российской Федерации и за её пределами.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Руководитель действует на принципе единоналичия  и несет ответственность за последствие своих действий в соответствии с законодательством Российской Федерации , зако</w:t>
      </w:r>
      <w:r>
        <w:rPr>
          <w:rFonts w:ascii="Times New Roman" w:hAnsi="Times New Roman" w:cs="Times New Roman"/>
          <w:sz w:val="28"/>
          <w:szCs w:val="28"/>
        </w:rPr>
        <w:t>нодательством Республики Дагестан, муниципальными правовыми актами муниципального района настоящим Уставом и заключенным с ним трудовым договором.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4.7.Руководитель в соответствии  с законодательством  осуществляет следущие полномочия: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-регистрацию Устава у</w:t>
      </w:r>
      <w:r>
        <w:rPr>
          <w:rFonts w:ascii="Times New Roman" w:hAnsi="Times New Roman" w:cs="Times New Roman"/>
          <w:sz w:val="28"/>
          <w:szCs w:val="28"/>
        </w:rPr>
        <w:t>чреждения, а также регистрацию изменений и дополнений к Уставу в порядке, установленном действующим законодательством;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планирует, организует и контролирует работу учреждения;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выполнение учреждением установленных функций;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-организут и ведет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и финансово-хозяйственную деятельность;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прием  и увольнение работников учреждения, расстановку кадров,  распределение должностных  обязанностей;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-несет ответственность за уровень квалификации работников учреждения;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</w:t>
      </w:r>
      <w:r>
        <w:rPr>
          <w:rFonts w:ascii="Times New Roman" w:hAnsi="Times New Roman" w:cs="Times New Roman"/>
          <w:sz w:val="28"/>
          <w:szCs w:val="28"/>
        </w:rPr>
        <w:t>дает штатное расписание учреждения в установленном порядке;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решает вопросы оплаты труда работников в рамках системы оплаты труда, установленной в соответствии с постановленнием главы администрации МР «Ногайскийй район»;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издает приказы, дает распоряжени</w:t>
      </w:r>
      <w:r>
        <w:rPr>
          <w:rFonts w:ascii="Times New Roman" w:hAnsi="Times New Roman" w:cs="Times New Roman"/>
          <w:sz w:val="28"/>
          <w:szCs w:val="28"/>
        </w:rPr>
        <w:t>я, обязательные  для всех работников Казенного учреждения;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обеспечивает рациональное использование имущества, в том числе финансовых средств, принадлежащих Казенному учреждению;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совершает сделки и юридические акты, в необходимых случаях одобренные Учр</w:t>
      </w:r>
      <w:r>
        <w:rPr>
          <w:rFonts w:ascii="Times New Roman" w:hAnsi="Times New Roman" w:cs="Times New Roman"/>
          <w:sz w:val="28"/>
          <w:szCs w:val="28"/>
        </w:rPr>
        <w:t>едителем;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-составляет и подписывает</w:t>
      </w:r>
      <w:r>
        <w:rPr>
          <w:rFonts w:ascii="Times New Roman" w:hAnsi="Times New Roman" w:cs="Times New Roman"/>
          <w:sz w:val="28"/>
          <w:szCs w:val="28"/>
        </w:rPr>
        <w:t xml:space="preserve"> сметы и другие финансовые документы;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выполнение санитарно-гигиенических , противопожарных требований и других необходимых условий по охране жизни и здоровья работников, обеспечивает выполнение требований ох</w:t>
      </w:r>
      <w:r>
        <w:rPr>
          <w:rFonts w:ascii="Times New Roman" w:hAnsi="Times New Roman" w:cs="Times New Roman"/>
          <w:sz w:val="28"/>
          <w:szCs w:val="28"/>
        </w:rPr>
        <w:t>раны труда;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первому требованию представляет Учредителю отчет о деятельности учреждения;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исполняет другие функции по управлению учреждением, не отнесенные к исключительной компетенции Учредителя.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Руководитель учреждения подотчетен: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Главе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МР </w:t>
      </w:r>
      <w:r>
        <w:rPr>
          <w:rFonts w:ascii="Times New Roman" w:hAnsi="Times New Roman" w:cs="Times New Roman"/>
          <w:sz w:val="28"/>
          <w:szCs w:val="28"/>
        </w:rPr>
        <w:t>«Ногайский район»- по всем вопросам;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Управлению образования администрации МР «Ногайский район»,- уполномоченному  на решение вопросов в соответствующей сфере  деятельности.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Формами самоуправления Казенного учреждения являются: общее со</w:t>
      </w:r>
      <w:r>
        <w:rPr>
          <w:rFonts w:ascii="Times New Roman" w:hAnsi="Times New Roman" w:cs="Times New Roman"/>
          <w:sz w:val="28"/>
          <w:szCs w:val="28"/>
        </w:rPr>
        <w:t>брание работников, педагогический совет, методиче кий совет, конференция, Управляющий совет.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Общее собрание работников учреждения объединяет всех работников Казенного учреждения независимо от занимаемой должности. Общее собрание работников собирается</w:t>
      </w:r>
      <w:r>
        <w:rPr>
          <w:rFonts w:ascii="Times New Roman" w:hAnsi="Times New Roman" w:cs="Times New Roman"/>
          <w:sz w:val="28"/>
          <w:szCs w:val="28"/>
        </w:rPr>
        <w:t xml:space="preserve"> по мере надобности, но не реже 2 раз в год. Председателем собрания является Руководитель. Общее собрание вправе принимать решения, если в его работе участвует более половины сотрудников, для которых Казенное учреждение является основным местом работы. Реш</w:t>
      </w:r>
      <w:r>
        <w:rPr>
          <w:rFonts w:ascii="Times New Roman" w:hAnsi="Times New Roman" w:cs="Times New Roman"/>
          <w:sz w:val="28"/>
          <w:szCs w:val="28"/>
        </w:rPr>
        <w:t>ение общего собрания принимаются простым большинством голосов присутствующих на собрании работников.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исключительной компетенции общего собрания работников относятся: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Устава учреждения, дополнений и изменений  к нему;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Положения о пр</w:t>
      </w:r>
      <w:r>
        <w:rPr>
          <w:rFonts w:ascii="Times New Roman" w:hAnsi="Times New Roman" w:cs="Times New Roman"/>
          <w:sz w:val="28"/>
          <w:szCs w:val="28"/>
        </w:rPr>
        <w:t>емированиии;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принятия решения о небходимости заключения коллективного договора;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утверждения коллективного договора;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заслушивание  ежегодного отчета администрации учреждения о выполнении коллективного  трудового договора;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численности и </w:t>
      </w:r>
      <w:r>
        <w:rPr>
          <w:rFonts w:ascii="Times New Roman" w:hAnsi="Times New Roman" w:cs="Times New Roman"/>
          <w:sz w:val="28"/>
          <w:szCs w:val="28"/>
        </w:rPr>
        <w:t>срока полномочий  Комиссии по трудовым  спорам, избрание её членов;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выдвижение коллективных требований работников учреждения и избрание полномочных представителей для учатие в разрешении коллективного трудового спора.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В целях развития и совершенств</w:t>
      </w:r>
      <w:r>
        <w:rPr>
          <w:rFonts w:ascii="Times New Roman" w:hAnsi="Times New Roman" w:cs="Times New Roman"/>
          <w:sz w:val="28"/>
          <w:szCs w:val="28"/>
        </w:rPr>
        <w:t>ования учебно-воспитательного процесса, повышения профессионального мастерства и творческого роста учителей и воспитателей в учреждении действует педагогический совет-коллегиальный орган, объединяющий всех педагогических работников учреждения, а также заве</w:t>
      </w:r>
      <w:r>
        <w:rPr>
          <w:rFonts w:ascii="Times New Roman" w:hAnsi="Times New Roman" w:cs="Times New Roman"/>
          <w:sz w:val="28"/>
          <w:szCs w:val="28"/>
        </w:rPr>
        <w:t>дующего библиотекой, главного бухгалтера.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возглавляет Руководитель учреждения. Он же созывает педагогический по мере необходимости, но не реже 4 раз в год. Внеочередные заседания педагогического совета проводятся по требованию не менее</w:t>
      </w:r>
      <w:r>
        <w:rPr>
          <w:rFonts w:ascii="Times New Roman" w:hAnsi="Times New Roman" w:cs="Times New Roman"/>
          <w:sz w:val="28"/>
          <w:szCs w:val="28"/>
        </w:rPr>
        <w:t xml:space="preserve"> 1/3 педагогических работников.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педагогического совета является правомочным, если на его заседании присутствовало не менее 2/3  педагогических работников и если за него  проголосовало более половины присутствующих педагогов. Процедура голосования о</w:t>
      </w:r>
      <w:r>
        <w:rPr>
          <w:rFonts w:ascii="Times New Roman" w:hAnsi="Times New Roman" w:cs="Times New Roman"/>
          <w:sz w:val="28"/>
          <w:szCs w:val="28"/>
        </w:rPr>
        <w:t>пределяется педагогическим советом. Решения педагогического совета реализуется приказами Руководителя учреждения.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компетенции педагогического совета относятся: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Устава учреждения, изменения и дополнения к нему;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обсуждение и выбор различных </w:t>
      </w:r>
      <w:r>
        <w:rPr>
          <w:rFonts w:ascii="Times New Roman" w:hAnsi="Times New Roman" w:cs="Times New Roman"/>
          <w:sz w:val="28"/>
          <w:szCs w:val="28"/>
        </w:rPr>
        <w:t>вариантов содержания образования, форм, методов учебно-воспитательного процесса и способов их реализации;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работы по повышению квалификации педагогических работников, развитие их творческих инициатив;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принятия решения о проведении в данном ка</w:t>
      </w:r>
      <w:r>
        <w:rPr>
          <w:rFonts w:ascii="Times New Roman" w:hAnsi="Times New Roman" w:cs="Times New Roman"/>
          <w:sz w:val="28"/>
          <w:szCs w:val="28"/>
        </w:rPr>
        <w:t>лендарном году промежуточной аттестации;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принятия о переводе обучающегося в следущий класс, условном переводе в следующий класс, а также о его оставлении на повторное обучениев том же классе;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решения о поощрении обучающихся или применении к ни</w:t>
      </w:r>
      <w:r>
        <w:rPr>
          <w:rFonts w:ascii="Times New Roman" w:hAnsi="Times New Roman" w:cs="Times New Roman"/>
          <w:sz w:val="28"/>
          <w:szCs w:val="28"/>
        </w:rPr>
        <w:t>м взысканий;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принимает, решение об исключении обучающегося из учреждения;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-обсуждение годового календарного учебного графика;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 учебно-воспитательной работы и определение задач по периодам обучения и на учебный год в целом;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</w:t>
      </w:r>
      <w:r>
        <w:rPr>
          <w:rFonts w:ascii="Times New Roman" w:hAnsi="Times New Roman" w:cs="Times New Roman"/>
          <w:sz w:val="28"/>
          <w:szCs w:val="28"/>
        </w:rPr>
        <w:t xml:space="preserve">  и принятие Положения о методическом совете, Правил поведения  обучающихся.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Управляющий Совет учреждения (далее- Совет), коллегиальный орган управления учреждения, наделенный полномочиями по осуществлению управленческих функций в соответствии с наст</w:t>
      </w:r>
      <w:r>
        <w:rPr>
          <w:rFonts w:ascii="Times New Roman" w:hAnsi="Times New Roman" w:cs="Times New Roman"/>
          <w:sz w:val="28"/>
          <w:szCs w:val="28"/>
        </w:rPr>
        <w:t>оящим указом и «Положением об Управляющем  Совете».</w:t>
      </w: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Решения Управляющегося Совета, принятые в рамках его компетенции, являются  обязательными для Руководителя учреждения, работников Казенного учреждения, обучающихся и их родителей.</w:t>
      </w:r>
      <w:bookmarkStart w:id="0" w:name="_GoBack"/>
      <w:bookmarkEnd w:id="0"/>
    </w:p>
    <w:p w:rsidR="000B3A38" w:rsidRDefault="000B3A3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B3A38" w:rsidRDefault="000B3A3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B3A38" w:rsidRDefault="003836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B3A38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33E02"/>
    <w:multiLevelType w:val="singleLevel"/>
    <w:tmpl w:val="59D33E02"/>
    <w:lvl w:ilvl="0">
      <w:start w:val="3"/>
      <w:numFmt w:val="decimal"/>
      <w:suff w:val="nothing"/>
      <w:lvlText w:val="%1."/>
      <w:lvlJc w:val="left"/>
    </w:lvl>
  </w:abstractNum>
  <w:abstractNum w:abstractNumId="1">
    <w:nsid w:val="59D483C4"/>
    <w:multiLevelType w:val="singleLevel"/>
    <w:tmpl w:val="59D483C4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7B"/>
    <w:rsid w:val="0001196D"/>
    <w:rsid w:val="000B3A38"/>
    <w:rsid w:val="000C0B7B"/>
    <w:rsid w:val="000D1A80"/>
    <w:rsid w:val="001F1989"/>
    <w:rsid w:val="002A3EBD"/>
    <w:rsid w:val="00322E85"/>
    <w:rsid w:val="0038367F"/>
    <w:rsid w:val="00386BB5"/>
    <w:rsid w:val="00411DC7"/>
    <w:rsid w:val="00501083"/>
    <w:rsid w:val="005E22F8"/>
    <w:rsid w:val="00630FFE"/>
    <w:rsid w:val="008B5F54"/>
    <w:rsid w:val="009156EE"/>
    <w:rsid w:val="009E42E7"/>
    <w:rsid w:val="00B94C54"/>
    <w:rsid w:val="00C9054C"/>
    <w:rsid w:val="00CA0F7C"/>
    <w:rsid w:val="00E60C02"/>
    <w:rsid w:val="00ED074B"/>
    <w:rsid w:val="076A1307"/>
    <w:rsid w:val="0B582089"/>
    <w:rsid w:val="2F3713FE"/>
    <w:rsid w:val="3E2A6A7D"/>
    <w:rsid w:val="50C65670"/>
    <w:rsid w:val="77A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pPr>
      <w:spacing w:after="0" w:line="240" w:lineRule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4644</Words>
  <Characters>26475</Characters>
  <Application>Microsoft Office Word</Application>
  <DocSecurity>0</DocSecurity>
  <Lines>220</Lines>
  <Paragraphs>62</Paragraphs>
  <ScaleCrop>false</ScaleCrop>
  <Company>diakov.net</Company>
  <LinksUpToDate>false</LinksUpToDate>
  <CharactersWithSpaces>31057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dcterms:created xsi:type="dcterms:W3CDTF">2017-10-02T06:54:00Z</dcterms:created>
  <dcterms:modified xsi:type="dcterms:W3CDTF">2017-12-09T08:56:00Z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