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898"/>
        <w:gridCol w:w="2510"/>
        <w:gridCol w:w="1387"/>
        <w:gridCol w:w="2558"/>
        <w:gridCol w:w="2261"/>
      </w:tblGrid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  <w:b w:val="0"/>
                <w:bCs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Подготовка выпускников 9, 1 1 классов к ГИА в урочное и внеурочное время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Успешная сдача ГИА выпускниками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Учителя - предметники</w:t>
            </w:r>
          </w:p>
        </w:tc>
      </w:tr>
      <w:tr>
        <w:trPr>
          <w:trHeight w:val="4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  <w:b w:val="0"/>
                <w:bCs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Проведен ие заседаний административной о совета, Совета профилактики с приглашением слабоуспевающих обучающихся и их родителей для выработки мер по улучшению успеваемости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4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итогам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120" w:line="24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полугоди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35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rStyle w:val="CharStyle6"/>
                <w:b w:val="0"/>
                <w:bCs w:val="0"/>
              </w:rPr>
              <w:t xml:space="preserve">Активизация мотивации родителей на повышение качества обучения </w:t>
            </w:r>
            <w:r>
              <w:rPr>
                <w:rStyle w:val="CharStyle5"/>
                <w:b w:val="0"/>
                <w:bCs w:val="0"/>
              </w:rPr>
              <w:t>их детей.</w:t>
            </w:r>
          </w:p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Повышение качества индивидуальной работы с каждым учащимся.</w:t>
            </w:r>
          </w:p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Уменьшение количества слабоуспевающих 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Администрация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школы</w:t>
            </w:r>
          </w:p>
        </w:tc>
      </w:tr>
      <w:tr>
        <w:trPr>
          <w:trHeight w:val="55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  <w:b w:val="0"/>
                <w:bCs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11одготовка тематического планирования, материалов, на новый учебный год на основе анализа результатов работы за предыдущий год.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Разработка планов подготовки учащихся для успешной сдачи ГИА. Проведение педагогического совета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5"/>
                <w:b w:val="0"/>
                <w:bCs w:val="0"/>
              </w:rPr>
              <w:t>Август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Разработка улучшенного тематического планирования и расширение методической и наглядной базы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Директор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школы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17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Заместители директора по УР</w:t>
            </w:r>
          </w:p>
        </w:tc>
      </w:tr>
      <w:tr>
        <w:trPr>
          <w:trHeight w:val="32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7"/>
                <w:b w:val="0"/>
                <w:bCs w:val="0"/>
              </w:rPr>
              <w:t>10</w:t>
            </w:r>
            <w:r>
              <w:rPr>
                <w:rStyle w:val="CharStyle8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Проведение роди</w:t>
              <w:t>тельских собраний, знакомство родителей с итогами аттестации за предыдущий год и с проблемами при подготовке детей к итоговой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Активизация мотивации родителей на повышение качества обучения их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Администрация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школы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88"/>
        <w:gridCol w:w="2515"/>
        <w:gridCol w:w="1387"/>
        <w:gridCol w:w="2558"/>
        <w:gridCol w:w="2251"/>
      </w:tblGrid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аттестации (9 и 1 1 класс)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9"/>
                <w:b w:val="0"/>
                <w:bCs w:val="0"/>
              </w:rPr>
              <w:t>11</w:t>
            </w:r>
            <w:r>
              <w:rPr>
                <w:rStyle w:val="CharStyle10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Проведение входного контроля знаний, на основе полученных данных организация повторения «западающих» тем курса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Рациональная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организация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повторения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(повторение только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«западающих» тем)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Активизация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деятельности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учителей-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предметников по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повторению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«западающих» тем.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Повышение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качества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преподавания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УВР</w:t>
            </w:r>
          </w:p>
        </w:tc>
      </w:tr>
      <w:tr>
        <w:trPr>
          <w:trHeight w:val="3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Анализ списка предметов по выбору учащихся 9, 1 1-х классов, выбравших их для 1 ИА, составление расписания дополнительных занятий и их проведение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  <w:b w:val="0"/>
                <w:bCs w:val="0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Организация эффективной подготовки выпускников к ГИА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Заместители директора по УР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информатизаци и</w:t>
            </w:r>
          </w:p>
        </w:tc>
      </w:tr>
      <w:tr>
        <w:trPr>
          <w:trHeight w:val="49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Организация классно</w:t>
              <w:t>обобщающего контроля в 9-11 -х классах. Проведение консилиума по итогам контроля, проведение малых педсоветов по итогам контроля с приглашением слабоуспевающих учащихся и их родителей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20" w:right="0" w:firstLine="0"/>
            </w:pPr>
            <w:r>
              <w:rPr>
                <w:rStyle w:val="CharStyle5"/>
                <w:b w:val="0"/>
                <w:bCs w:val="0"/>
              </w:rPr>
              <w:t>Октябрь-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340" w:right="0" w:firstLine="0"/>
            </w:pPr>
            <w:r>
              <w:rPr>
                <w:rStyle w:val="CharStyle5"/>
                <w:b w:val="0"/>
                <w:bCs w:val="0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11овышение мотивации учения обучающихся старших классов, повышение эффективности подготовки к ГИА. Активизация контроля родителей за обучением их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Администрация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школы</w:t>
            </w: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Анализ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предварительной успеваемости 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  <w:b w:val="0"/>
                <w:bCs w:val="0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1. 11овышение качества знаний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УВР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93"/>
        <w:gridCol w:w="2515"/>
        <w:gridCol w:w="1382"/>
        <w:gridCol w:w="2558"/>
        <w:gridCol w:w="2275"/>
      </w:tblGrid>
      <w:tr>
        <w:trPr>
          <w:trHeight w:val="42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4366" w:wrap="none" w:vAnchor="page" w:hAnchor="page" w:x="1224" w:y="10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четверть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(полугодие),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организация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дополнительных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занятий с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учащимися,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имеющими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спорные оценки по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предмету, а гак же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со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слабоуспевающим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Декабрь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5" w:lineRule="exact"/>
              <w:ind w:left="0" w:right="360" w:firstLine="0"/>
            </w:pPr>
            <w:r>
              <w:rPr>
                <w:rStyle w:val="CharStyle5"/>
                <w:b w:val="0"/>
                <w:bCs w:val="0"/>
              </w:rPr>
              <w:t>Март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3"/>
              </w:numPr>
              <w:framePr w:w="9624" w:h="14366" w:wrap="none" w:vAnchor="page" w:hAnchor="page" w:x="1224" w:y="1071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Повышение интереса к изучаемым предметам, повышение мотивации учения</w:t>
            </w:r>
          </w:p>
          <w:p>
            <w:pPr>
              <w:pStyle w:val="Style3"/>
              <w:numPr>
                <w:ilvl w:val="0"/>
                <w:numId w:val="3"/>
              </w:numPr>
              <w:framePr w:w="9624" w:h="14366" w:wrap="none" w:vAnchor="page" w:hAnchor="page" w:x="1224" w:y="1071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Сокращение числа учащихся, которые могут окончить четверть (полугодие)с одной «2»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4366" w:wrap="none" w:vAnchor="page" w:hAnchor="page" w:x="1224" w:y="10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  <w:b w:val="0"/>
                <w:bCs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Обучение учащихся работе с бланками ответов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Октябрь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Апрель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5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Развитие у детей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социальных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компетенций.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Снятие всех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затруднений,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связанных со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стандартным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заполнением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бланков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предметники</w:t>
            </w:r>
          </w:p>
        </w:tc>
      </w:tr>
      <w:tr>
        <w:trPr>
          <w:trHeight w:val="26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  <w:b w:val="0"/>
                <w:bCs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 Доведение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пробного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итогового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сочинения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(изложения)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5"/>
              </w:numPr>
              <w:framePr w:w="9624" w:h="14366" w:wrap="none" w:vAnchor="page" w:hAnchor="page" w:x="1224" w:y="1071"/>
              <w:tabs>
                <w:tab w:leader="none" w:pos="44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Выяснение проблемных тем в знаниях учащихся и ликвидация данных пробелов.</w:t>
            </w:r>
          </w:p>
          <w:p>
            <w:pPr>
              <w:pStyle w:val="Style3"/>
              <w:numPr>
                <w:ilvl w:val="0"/>
                <w:numId w:val="5"/>
              </w:numPr>
              <w:framePr w:w="9624" w:h="14366" w:wrap="none" w:vAnchor="page" w:hAnchor="page" w:x="1224" w:y="1071"/>
              <w:tabs>
                <w:tab w:leader="none" w:pos="43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11овышение качества знаний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УВР,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информатизаци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Учителя русского языка</w:t>
            </w:r>
          </w:p>
        </w:tc>
      </w:tr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  <w:b w:val="0"/>
                <w:bCs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Проведение диагностических контрольных работ в формате 1 'ИА для учащихся 9, 1 1 классов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7"/>
              </w:numPr>
              <w:framePr w:w="9624" w:h="14366" w:wrap="none" w:vAnchor="page" w:hAnchor="page" w:x="1224" w:y="1071"/>
              <w:tabs>
                <w:tab w:leader="none" w:pos="43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Выяснение причин пробелов в знаниях у учащихся 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 xml:space="preserve">ли </w:t>
            </w:r>
            <w:r>
              <w:rPr>
                <w:rStyle w:val="CharStyle11"/>
                <w:b/>
                <w:bCs/>
              </w:rPr>
              <w:t>1</w:t>
            </w:r>
            <w:r>
              <w:rPr>
                <w:rStyle w:val="CharStyle5"/>
                <w:b w:val="0"/>
                <w:bCs w:val="0"/>
              </w:rPr>
              <w:t>с в и да ц и я данных пробелов</w:t>
            </w:r>
          </w:p>
          <w:p>
            <w:pPr>
              <w:pStyle w:val="Style3"/>
              <w:numPr>
                <w:ilvl w:val="0"/>
                <w:numId w:val="7"/>
              </w:numPr>
              <w:framePr w:w="9624" w:h="14366" w:wrap="none" w:vAnchor="page" w:hAnchor="page" w:x="1224" w:y="107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Ликвидация пробелов в знаниях 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УВР,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информатизаци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предметники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  <w:b w:val="0"/>
                <w:bCs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Анализ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предварительных итогов 1 полугодия.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 Доведение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по русскому языку и математике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Заместители директора по УР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предметники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02"/>
        <w:gridCol w:w="2515"/>
        <w:gridCol w:w="1387"/>
        <w:gridCol w:w="2554"/>
        <w:gridCol w:w="2266"/>
      </w:tblGrid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дополнительных занятий с учащимися, имеющими спорные оценки по предмету, а так же со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слабоуспевающим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  <w:b w:val="0"/>
                <w:bCs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Работа педагога- психологас учащимися выпускных классов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5" w:lineRule="exact"/>
              <w:ind w:left="0" w:right="220" w:firstLine="0"/>
            </w:pPr>
            <w:r>
              <w:rPr>
                <w:rStyle w:val="CharStyle5"/>
                <w:b w:val="0"/>
                <w:bCs w:val="0"/>
              </w:rPr>
              <w:t>Январь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5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Март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5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9"/>
              </w:numPr>
              <w:framePr w:w="9624" w:h="14544" w:wrap="none" w:vAnchor="page" w:hAnchor="page" w:x="1241" w:y="1078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Психологическая готовность к сдаче ГИА.</w:t>
            </w:r>
          </w:p>
          <w:p>
            <w:pPr>
              <w:pStyle w:val="Style3"/>
              <w:numPr>
                <w:ilvl w:val="0"/>
                <w:numId w:val="9"/>
              </w:numPr>
              <w:framePr w:w="9624" w:h="14544" w:wrap="none" w:vAnchor="page" w:hAnchor="page" w:x="1241" w:y="1078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line="317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Создание максимальной ситуации успеха в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аттестации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Педагоги-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психологи</w:t>
            </w:r>
          </w:p>
        </w:tc>
      </w:tr>
      <w:tr>
        <w:trPr>
          <w:trHeight w:val="52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Обучение педагогов на курсах повышения квалификации, семинарах, круглых столах по вопросам подготовки к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40" w:lineRule="exact"/>
              <w:ind w:left="0" w:right="220" w:firstLine="0"/>
            </w:pPr>
            <w:r>
              <w:rPr>
                <w:rStyle w:val="CharStyle5"/>
                <w:b w:val="0"/>
                <w:bCs w:val="0"/>
              </w:rPr>
              <w:t>Январь-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11"/>
              </w:numPr>
              <w:framePr w:w="9624" w:h="14544" w:wrap="none" w:vAnchor="page" w:hAnchor="page" w:x="1241" w:y="1078"/>
              <w:tabs>
                <w:tab w:leader="none" w:pos="25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Повышение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качества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подготовки к ГИА</w:t>
            </w:r>
          </w:p>
          <w:p>
            <w:pPr>
              <w:pStyle w:val="Style3"/>
              <w:numPr>
                <w:ilvl w:val="0"/>
                <w:numId w:val="11"/>
              </w:numPr>
              <w:framePr w:w="9624" w:h="14544" w:wrap="none" w:vAnchor="page" w:hAnchor="page" w:x="1241" w:y="1078"/>
              <w:tabs>
                <w:tab w:leader="none" w:pos="43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11овышение мотивации и персональной ответственности учителей на достижение более высокого качества образования.</w:t>
            </w:r>
          </w:p>
          <w:p>
            <w:pPr>
              <w:pStyle w:val="Style3"/>
              <w:numPr>
                <w:ilvl w:val="0"/>
                <w:numId w:val="11"/>
              </w:numPr>
              <w:framePr w:w="9624" w:h="14544" w:wrap="none" w:vAnchor="page" w:hAnchor="page" w:x="1241" w:y="1078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Повышение эффективности индивидуальной работы с учащимися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УВР,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информатик</w:t>
            </w:r>
          </w:p>
        </w:tc>
      </w:tr>
      <w:tr>
        <w:trPr>
          <w:trHeight w:val="23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Проведение собраний с учащимися выпускных классов и их родителями по подготовке к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20" w:firstLine="0"/>
            </w:pPr>
            <w:r>
              <w:rPr>
                <w:rStyle w:val="CharStyle5"/>
                <w:b w:val="0"/>
                <w:bCs w:val="0"/>
              </w:rPr>
              <w:t>Февраль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Активизация мотивации родителей на повышение качества обучения их детей.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Администрация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школы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2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Классные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руководители</w:t>
            </w:r>
          </w:p>
        </w:tc>
      </w:tr>
      <w:tr>
        <w:trPr>
          <w:trHeight w:val="115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Проведение репетиционных экзаменов в выпускных классах и анализ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Март-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1. Успешная сдача ГИА всеми выпускниками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Заместители директора по УР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12"/>
        <w:gridCol w:w="2510"/>
        <w:gridCol w:w="1392"/>
        <w:gridCol w:w="2554"/>
        <w:gridCol w:w="2266"/>
      </w:tblGrid>
      <w:tr>
        <w:trPr>
          <w:trHeight w:val="74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381" w:wrap="none" w:vAnchor="page" w:hAnchor="page" w:x="1215" w:y="10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результатов на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административном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совещании.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 xml:space="preserve">Организация индивидуальной работы по предметам </w:t>
            </w:r>
            <w:r>
              <w:rPr>
                <w:rStyle w:val="CharStyle12"/>
                <w:b w:val="0"/>
                <w:bCs w:val="0"/>
              </w:rPr>
              <w:t>с каждым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выпускником, не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преодолевшим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минимальный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пороговый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уровень.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Проведение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родительских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собраний по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результатам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репетиционных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экзаменов.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Оценка состояния подготовки к ГИА но предметам по выбору, разработка рекомендаций для учителей.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381" w:wrap="none" w:vAnchor="page" w:hAnchor="page" w:x="1215" w:y="10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школы.</w:t>
            </w:r>
          </w:p>
          <w:p>
            <w:pPr>
              <w:pStyle w:val="Style3"/>
              <w:numPr>
                <w:ilvl w:val="0"/>
                <w:numId w:val="13"/>
              </w:numPr>
              <w:framePr w:w="9634" w:h="14381" w:wrap="none" w:vAnchor="page" w:hAnchor="page" w:x="1215" w:y="1091"/>
              <w:tabs>
                <w:tab w:leader="none" w:pos="29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Эффективное сотрудничество с родителями выпускников с целью подготовки к успешной сдаче ГИА.</w:t>
            </w:r>
          </w:p>
          <w:p>
            <w:pPr>
              <w:pStyle w:val="Style3"/>
              <w:numPr>
                <w:ilvl w:val="0"/>
                <w:numId w:val="13"/>
              </w:numPr>
              <w:framePr w:w="9634" w:h="14381" w:wrap="none" w:vAnchor="page" w:hAnchor="page" w:x="1215" w:y="1091"/>
              <w:tabs>
                <w:tab w:leader="none" w:pos="28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11овышение качества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подготовки к ГИА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предметники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Классные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руководители</w:t>
            </w:r>
          </w:p>
        </w:tc>
      </w:tr>
      <w:tr>
        <w:trPr>
          <w:trHeight w:val="3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2"/>
                <w:b w:val="0"/>
                <w:bCs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 xml:space="preserve">Обучающий семинар для начальников лагерей </w:t>
            </w:r>
            <w:r>
              <w:rPr>
                <w:rStyle w:val="CharStyle13"/>
                <w:b w:val="0"/>
                <w:bCs w:val="0"/>
              </w:rPr>
              <w:t>1,2,</w:t>
            </w:r>
            <w:r>
              <w:rPr>
                <w:rStyle w:val="CharStyle12"/>
                <w:b w:val="0"/>
                <w:bCs w:val="0"/>
              </w:rPr>
              <w:t xml:space="preserve"> смен 00 «0 создании безопасных условий при организации летней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оздоровительной кампании»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2"/>
                <w:b w:val="0"/>
                <w:bCs w:val="0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Организации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летней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оздоровительной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кампании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Директор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школы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17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Заместитель директора по ВР</w:t>
            </w:r>
          </w:p>
        </w:tc>
      </w:tr>
      <w:tr>
        <w:trPr>
          <w:trHeight w:val="3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2"/>
                <w:b w:val="0"/>
                <w:bCs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11ро ведение педагогических советов по допуску учащихся к ГИА и о переводе в следующий класс. Анализ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успеваемости и качества знаний по итогам года,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17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Создание эффективной системы работы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педагогического коллектива по повышен ию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качества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Директор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школы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Заместитель директора по УВР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83"/>
        <w:gridCol w:w="2515"/>
        <w:gridCol w:w="1387"/>
        <w:gridCol w:w="2554"/>
        <w:gridCol w:w="2251"/>
      </w:tblGrid>
      <w:tr>
        <w:trPr>
          <w:trHeight w:val="19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h="12677" w:wrap="none" w:vAnchor="page" w:hAnchor="page" w:x="1245" w:y="11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составление плана работы по повышению качества образования на новый учебный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h="12677" w:wrap="none" w:vAnchor="page" w:hAnchor="page" w:x="1245" w:y="11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h="12677" w:wrap="none" w:vAnchor="page" w:hAnchor="page" w:x="1245" w:y="11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h="12677" w:wrap="none" w:vAnchor="page" w:hAnchor="page" w:x="1245" w:y="11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2"/>
                <w:b w:val="0"/>
                <w:bCs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Анализ результатов работы каждого учителя за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15"/>
              </w:numPr>
              <w:framePr w:w="9590" w:h="12677" w:wrap="none" w:vAnchor="page" w:hAnchor="page" w:x="1245" w:y="1183"/>
              <w:tabs>
                <w:tab w:leader="none" w:pos="22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Совершенствование учебно-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тематического планирования и методического обеспечения учебного процесса.</w:t>
            </w:r>
          </w:p>
          <w:p>
            <w:pPr>
              <w:pStyle w:val="Style3"/>
              <w:numPr>
                <w:ilvl w:val="0"/>
                <w:numId w:val="15"/>
              </w:numPr>
              <w:framePr w:w="9590" w:h="12677" w:wrap="none" w:vAnchor="page" w:hAnchor="page" w:x="1245" w:y="1183"/>
              <w:tabs>
                <w:tab w:leader="none" w:pos="29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Повышение уровня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ответственности каждого учителя за качество знаний обучающихся.</w:t>
            </w:r>
          </w:p>
          <w:p>
            <w:pPr>
              <w:pStyle w:val="Style3"/>
              <w:numPr>
                <w:ilvl w:val="0"/>
                <w:numId w:val="15"/>
              </w:numPr>
              <w:framePr w:w="9590" w:h="12677" w:wrap="none" w:vAnchor="page" w:hAnchor="page" w:x="1245" w:y="1183"/>
              <w:tabs>
                <w:tab w:leader="none" w:pos="28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Повышение мотивации учителей на достижение более высокого качества знаний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Руководители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методических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объединений</w:t>
            </w:r>
          </w:p>
        </w:tc>
      </w:tr>
      <w:tr>
        <w:trPr>
          <w:trHeight w:val="16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2"/>
                <w:b w:val="0"/>
                <w:bCs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Прием ОО к летней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оздоровительной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кампании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Организация летнего отдыха учащихся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Директор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школы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Начальник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площадки</w:t>
            </w:r>
          </w:p>
        </w:tc>
      </w:tr>
      <w:tr>
        <w:trPr>
          <w:trHeight w:val="26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2"/>
                <w:b w:val="0"/>
                <w:bCs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Анализ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результатов ГИА. Проведение индивидуальных бесед с родителями об организации летних занятий с детьми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80" w:firstLine="0"/>
            </w:pPr>
            <w:r>
              <w:rPr>
                <w:rStyle w:val="CharStyle12"/>
                <w:b w:val="0"/>
                <w:bCs w:val="0"/>
              </w:rPr>
              <w:t>Июнь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1.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Совершенствовани е программы подготовки к ГИА.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2. Готовность учащихся к новому учебному году.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Заместитель директора по УВР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предметники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Классные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руководители</w:t>
            </w:r>
          </w:p>
        </w:tc>
      </w:tr>
    </w:tbl>
    <w:p>
      <w:pPr>
        <w:pStyle w:val="Style3"/>
        <w:framePr w:w="9590" w:h="1303" w:hRule="exact" w:wrap="none" w:vAnchor="page" w:hAnchor="page" w:x="1245" w:y="14131"/>
        <w:widowControl w:val="0"/>
        <w:keepNext w:val="0"/>
        <w:keepLines w:val="0"/>
        <w:shd w:val="clear" w:color="auto" w:fill="auto"/>
        <w:bidi w:val="0"/>
        <w:jc w:val="left"/>
        <w:spacing w:before="0" w:after="309"/>
        <w:ind w:left="140" w:right="6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Моиигориш качества образования но итогам учебного года будет проведен на основе анализа следующих показателей:</w:t>
      </w:r>
    </w:p>
    <w:p>
      <w:pPr>
        <w:pStyle w:val="Style14"/>
        <w:framePr w:w="9590" w:h="1303" w:hRule="exact" w:wrap="none" w:vAnchor="page" w:hAnchor="page" w:x="1245" w:y="1413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Анализ качества подготовки обучающихся но результатам учебного года: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2) + 12 pt,Не 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6">
    <w:name w:val="Основной текст (2) + Tahoma,8,5 pt,Не полужирный,Интервал 0 pt"/>
    <w:basedOn w:val="CharStyle4"/>
    <w:rPr>
      <w:lang w:val="ru-RU" w:eastAsia="ru-RU" w:bidi="ru-RU"/>
      <w:b/>
      <w:bCs/>
      <w:sz w:val="17"/>
      <w:szCs w:val="17"/>
      <w:rFonts w:ascii="Tahoma" w:eastAsia="Tahoma" w:hAnsi="Tahoma" w:cs="Tahoma"/>
      <w:w w:val="100"/>
      <w:spacing w:val="10"/>
      <w:color w:val="000000"/>
      <w:position w:val="0"/>
    </w:rPr>
  </w:style>
  <w:style w:type="character" w:customStyle="1" w:styleId="CharStyle7">
    <w:name w:val="Основной текст (2) + Century Gothic,12 pt,Не полужирный"/>
    <w:basedOn w:val="CharStyle4"/>
    <w:rPr>
      <w:lang w:val="ru-RU" w:eastAsia="ru-RU" w:bidi="ru-RU"/>
      <w:b/>
      <w:bCs/>
      <w:sz w:val="24"/>
      <w:szCs w:val="24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8">
    <w:name w:val="Основной текст (2) + Tahoma,8 pt,Не полужирный"/>
    <w:basedOn w:val="CharStyle4"/>
    <w:rPr>
      <w:lang w:val="ru-RU" w:eastAsia="ru-RU" w:bidi="ru-RU"/>
      <w:b/>
      <w:bCs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9">
    <w:name w:val="Основной текст (2) + Gulim,12 pt,Не полужирный"/>
    <w:basedOn w:val="CharStyle4"/>
    <w:rPr>
      <w:lang w:val="ru-RU" w:eastAsia="ru-RU" w:bidi="ru-RU"/>
      <w:b/>
      <w:bCs/>
      <w:sz w:val="24"/>
      <w:szCs w:val="24"/>
      <w:rFonts w:ascii="Gulim" w:eastAsia="Gulim" w:hAnsi="Gulim" w:cs="Gulim"/>
      <w:w w:val="100"/>
      <w:spacing w:val="0"/>
      <w:color w:val="000000"/>
      <w:position w:val="0"/>
    </w:rPr>
  </w:style>
  <w:style w:type="character" w:customStyle="1" w:styleId="CharStyle10">
    <w:name w:val="Основной текст (2) + Verdana,10 pt,Не полужирный"/>
    <w:basedOn w:val="CharStyle4"/>
    <w:rPr>
      <w:lang w:val="ru-RU" w:eastAsia="ru-RU" w:bidi="ru-RU"/>
      <w:b/>
      <w:bCs/>
      <w:sz w:val="20"/>
      <w:szCs w:val="20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11">
    <w:name w:val="Основной текст (2) + Candara,11,5 pt"/>
    <w:basedOn w:val="CharStyle4"/>
    <w:rPr>
      <w:lang w:val="ru-RU" w:eastAsia="ru-RU" w:bidi="ru-RU"/>
      <w:b/>
      <w:bCs/>
      <w:sz w:val="23"/>
      <w:szCs w:val="23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2">
    <w:name w:val="Основной текст (2) + 12 pt,Не 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Основной текст (2) + 12 pt,Не полужирный,Интервал 2 pt"/>
    <w:basedOn w:val="CharStyle4"/>
    <w:rPr>
      <w:lang w:val="ru-RU" w:eastAsia="ru-RU" w:bidi="ru-RU"/>
      <w:b/>
      <w:bCs/>
      <w:sz w:val="24"/>
      <w:szCs w:val="24"/>
      <w:w w:val="100"/>
      <w:spacing w:val="40"/>
      <w:color w:val="000000"/>
      <w:position w:val="0"/>
    </w:rPr>
  </w:style>
  <w:style w:type="character" w:customStyle="1" w:styleId="CharStyle15">
    <w:name w:val="Основной текст (3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before="300" w:after="240" w:line="32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4">
    <w:name w:val="Основной текст (3)"/>
    <w:basedOn w:val="Normal"/>
    <w:link w:val="CharStyle15"/>
    <w:pPr>
      <w:widowControl w:val="0"/>
      <w:shd w:val="clear" w:color="auto" w:fill="FFFFFF"/>
      <w:spacing w:before="24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