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9A" w:rsidRPr="00CB6A55" w:rsidRDefault="003D189A" w:rsidP="003D189A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CB6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</w:t>
      </w:r>
      <w:r w:rsidRPr="00484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школьной библиотеки</w:t>
      </w:r>
      <w:r w:rsidRPr="00CB6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D189A" w:rsidRPr="00484B5F" w:rsidRDefault="003D189A" w:rsidP="003D189A">
      <w:pPr>
        <w:shd w:val="clear" w:color="auto" w:fill="FCFEFC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</w:t>
      </w:r>
      <w:proofErr w:type="spellStart"/>
      <w:r w:rsidRPr="00CB6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Кумлинская</w:t>
      </w:r>
      <w:proofErr w:type="spellEnd"/>
      <w:r w:rsidRPr="00CB6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им. </w:t>
      </w:r>
      <w:proofErr w:type="spellStart"/>
      <w:r w:rsidRPr="00CB6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Д.М.Шихмурзаева</w:t>
      </w:r>
      <w:proofErr w:type="spellEnd"/>
      <w:r w:rsidRPr="00CB6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484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D189A" w:rsidRPr="00484B5F" w:rsidRDefault="003D189A" w:rsidP="003D189A">
      <w:pPr>
        <w:shd w:val="clear" w:color="auto" w:fill="FCFEFC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2019-2020</w:t>
      </w:r>
      <w:r w:rsidRPr="00484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3D189A" w:rsidRPr="00484B5F" w:rsidRDefault="003D189A" w:rsidP="003D189A">
      <w:pPr>
        <w:shd w:val="clear" w:color="auto" w:fill="FCFEFC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D189A" w:rsidRPr="00CB6A55" w:rsidRDefault="003D189A" w:rsidP="003D189A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    </w:t>
      </w: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Библиотекарь: Насырова </w:t>
      </w:r>
      <w:proofErr w:type="spellStart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Салимет</w:t>
      </w:r>
      <w:proofErr w:type="spellEnd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Алимхановна</w:t>
      </w:r>
      <w:proofErr w:type="spellEnd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D189A" w:rsidRPr="00CB6A55" w:rsidRDefault="003D189A" w:rsidP="003D189A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Стаж работы:  </w:t>
      </w:r>
    </w:p>
    <w:p w:rsidR="003D189A" w:rsidRPr="00CB6A55" w:rsidRDefault="003D189A" w:rsidP="003D189A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-общий - 19</w:t>
      </w: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лет;</w:t>
      </w:r>
    </w:p>
    <w:p w:rsidR="003D189A" w:rsidRPr="00CB6A55" w:rsidRDefault="003D189A" w:rsidP="003D189A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-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библиотечный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3 </w:t>
      </w: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D189A" w:rsidRPr="00CB6A55" w:rsidRDefault="003D189A" w:rsidP="003D189A">
      <w:pPr>
        <w:shd w:val="clear" w:color="auto" w:fill="FCFE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Образование: среднее специальное.</w:t>
      </w:r>
    </w:p>
    <w:p w:rsidR="003D189A" w:rsidRPr="00CB6A55" w:rsidRDefault="003D189A" w:rsidP="003D189A">
      <w:pPr>
        <w:shd w:val="clear" w:color="auto" w:fill="FCFE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Курсы: с 26.03.2018г. по 7.04.2018г.</w:t>
      </w:r>
    </w:p>
    <w:p w:rsidR="003D189A" w:rsidRPr="00CB6A55" w:rsidRDefault="003D189A" w:rsidP="003D189A">
      <w:pPr>
        <w:shd w:val="clear" w:color="auto" w:fill="FCFE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Категория: -</w:t>
      </w:r>
    </w:p>
    <w:p w:rsidR="003D189A" w:rsidRPr="00CB6A55" w:rsidRDefault="0073401B" w:rsidP="003D189A">
      <w:pPr>
        <w:shd w:val="clear" w:color="auto" w:fill="FCFE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фонд библиотеки: 6 031</w:t>
      </w:r>
      <w:r w:rsidR="003D189A"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экз.:</w:t>
      </w:r>
    </w:p>
    <w:p w:rsidR="003D189A" w:rsidRPr="00CB6A55" w:rsidRDefault="0073401B" w:rsidP="003D189A">
      <w:pPr>
        <w:shd w:val="clear" w:color="auto" w:fill="FCFEFC"/>
        <w:tabs>
          <w:tab w:val="left" w:pos="26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-учебники - 1 554</w:t>
      </w:r>
      <w:r w:rsidR="003D189A"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экз.;</w:t>
      </w:r>
    </w:p>
    <w:p w:rsidR="003D189A" w:rsidRPr="00CB6A55" w:rsidRDefault="003D189A" w:rsidP="003D189A">
      <w:pPr>
        <w:shd w:val="clear" w:color="auto" w:fill="FCFEFC"/>
        <w:tabs>
          <w:tab w:val="left" w:pos="26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мет</w:t>
      </w:r>
      <w:proofErr w:type="gramStart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л</w:t>
      </w:r>
      <w:proofErr w:type="gramEnd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ит-ра</w:t>
      </w:r>
      <w:proofErr w:type="spellEnd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511 экз.;</w:t>
      </w:r>
    </w:p>
    <w:p w:rsidR="003D189A" w:rsidRPr="00CB6A55" w:rsidRDefault="003D189A" w:rsidP="003D189A">
      <w:pPr>
        <w:shd w:val="clear" w:color="auto" w:fill="FCFEFC"/>
        <w:tabs>
          <w:tab w:val="left" w:pos="26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худ</w:t>
      </w:r>
      <w:proofErr w:type="gramStart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л</w:t>
      </w:r>
      <w:proofErr w:type="gramEnd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ит-ра</w:t>
      </w:r>
      <w:proofErr w:type="spellEnd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3 560 экз.</w:t>
      </w:r>
    </w:p>
    <w:p w:rsidR="003D189A" w:rsidRPr="00CB6A55" w:rsidRDefault="0073401B" w:rsidP="003D189A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За 2019</w:t>
      </w:r>
      <w:r w:rsidR="003D189A"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учебный  год было</w:t>
      </w:r>
      <w:r w:rsidR="003D189A"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89A"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D189A"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экземпляров </w:t>
      </w:r>
      <w:r w:rsidR="003D189A"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учебников.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firstLine="70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школы занимает отдельное помеще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общей площадью   3</w:t>
      </w:r>
      <w:r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</w:t>
      </w:r>
      <w:proofErr w:type="gramStart"/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читал</w:t>
      </w:r>
      <w:r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ьный зал совмещён с абонементом, рассчитан на 4 человека. </w:t>
      </w: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сохранности учебного фонда имеется книгохранилище.</w:t>
      </w: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Расстановка произведена по классам. По мере поступления новых учебников, заполняются инвентарные книги.</w:t>
      </w:r>
    </w:p>
    <w:p w:rsidR="003D189A" w:rsidRPr="00CB6A55" w:rsidRDefault="003D189A" w:rsidP="003D189A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89A" w:rsidRPr="00484B5F" w:rsidRDefault="003D189A" w:rsidP="003D189A">
      <w:pPr>
        <w:shd w:val="clear" w:color="auto" w:fill="FCFEFC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484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Показатели библиотеки</w:t>
      </w:r>
    </w:p>
    <w:p w:rsidR="003D189A" w:rsidRPr="00484B5F" w:rsidRDefault="0073401B" w:rsidP="003D189A">
      <w:pPr>
        <w:shd w:val="clear" w:color="auto" w:fill="FCFEFC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 2019-2020</w:t>
      </w:r>
      <w:r w:rsidR="003D189A" w:rsidRPr="00484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учебный год</w:t>
      </w:r>
    </w:p>
    <w:p w:rsidR="003D189A" w:rsidRPr="00484B5F" w:rsidRDefault="003D189A" w:rsidP="003D189A">
      <w:pPr>
        <w:shd w:val="clear" w:color="auto" w:fill="FCFEFC"/>
        <w:tabs>
          <w:tab w:val="left" w:pos="461"/>
          <w:tab w:val="center" w:pos="4606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Общее количество читателей – 111:</w:t>
      </w: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D189A" w:rsidRPr="00CB6A55" w:rsidRDefault="003D189A" w:rsidP="003D189A">
      <w:pPr>
        <w:shd w:val="clear" w:color="auto" w:fill="FCFEFC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    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73401B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Зарегистрированных учащихся – 88</w:t>
      </w: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D189A" w:rsidRPr="00CB6A55" w:rsidRDefault="003D189A" w:rsidP="003D189A">
      <w:pPr>
        <w:shd w:val="clear" w:color="auto" w:fill="FCFEFC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Учителей – 24;</w:t>
      </w:r>
    </w:p>
    <w:p w:rsidR="003D189A" w:rsidRPr="00484B5F" w:rsidRDefault="0073401B" w:rsidP="003D189A">
      <w:pPr>
        <w:shd w:val="clear" w:color="auto" w:fill="FCFEFC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Посещение -  1184</w:t>
      </w:r>
      <w:r w:rsidR="003D189A"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D189A" w:rsidRDefault="0073401B" w:rsidP="003D189A">
      <w:pPr>
        <w:shd w:val="clear" w:color="auto" w:fill="FCFEFC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Книговыдача – 1475</w:t>
      </w:r>
      <w:r w:rsidR="003D189A"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148F2" w:rsidRDefault="006148F2" w:rsidP="003D189A">
      <w:pPr>
        <w:shd w:val="clear" w:color="auto" w:fill="FCFEFC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3401B" w:rsidRDefault="006148F2" w:rsidP="003D189A">
      <w:pPr>
        <w:shd w:val="clear" w:color="auto" w:fill="FCFEFC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</w:t>
      </w:r>
      <w:r w:rsidRPr="006148F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Обеспеченность учебниками по классам </w:t>
      </w:r>
      <w:proofErr w:type="gramStart"/>
      <w:r w:rsidRPr="006148F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</w:t>
      </w:r>
      <w:proofErr w:type="gramEnd"/>
      <w:r w:rsidRPr="006148F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%</w:t>
      </w:r>
    </w:p>
    <w:p w:rsidR="009A258D" w:rsidRDefault="009A258D" w:rsidP="003D189A">
      <w:pPr>
        <w:shd w:val="clear" w:color="auto" w:fill="FCFEFC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за 2019-2020 учебный год.</w:t>
      </w:r>
    </w:p>
    <w:p w:rsidR="001E445D" w:rsidRDefault="001E445D" w:rsidP="003D189A">
      <w:pPr>
        <w:shd w:val="clear" w:color="auto" w:fill="FCFEFC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1059"/>
        <w:gridCol w:w="1209"/>
        <w:gridCol w:w="1560"/>
        <w:gridCol w:w="2409"/>
        <w:gridCol w:w="2268"/>
        <w:gridCol w:w="2268"/>
      </w:tblGrid>
      <w:tr w:rsidR="00680192" w:rsidTr="00680192">
        <w:tc>
          <w:tcPr>
            <w:tcW w:w="1059" w:type="dxa"/>
          </w:tcPr>
          <w:p w:rsidR="00680192" w:rsidRDefault="00680192" w:rsidP="003D189A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209" w:type="dxa"/>
          </w:tcPr>
          <w:p w:rsidR="00680192" w:rsidRDefault="00680192" w:rsidP="003D189A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Кол-во</w:t>
            </w:r>
          </w:p>
          <w:p w:rsidR="00680192" w:rsidRDefault="00680192" w:rsidP="003D189A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уч-ся</w:t>
            </w:r>
          </w:p>
        </w:tc>
        <w:tc>
          <w:tcPr>
            <w:tcW w:w="1560" w:type="dxa"/>
          </w:tcPr>
          <w:p w:rsidR="00680192" w:rsidRDefault="00680192" w:rsidP="003D189A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Кол-во предмета</w:t>
            </w:r>
          </w:p>
        </w:tc>
        <w:tc>
          <w:tcPr>
            <w:tcW w:w="2409" w:type="dxa"/>
          </w:tcPr>
          <w:p w:rsidR="00680192" w:rsidRDefault="00680192" w:rsidP="003D189A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Должно быть всего учебников</w:t>
            </w:r>
          </w:p>
        </w:tc>
        <w:tc>
          <w:tcPr>
            <w:tcW w:w="2268" w:type="dxa"/>
          </w:tcPr>
          <w:p w:rsidR="00680192" w:rsidRDefault="00680192" w:rsidP="003D189A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Недостающие учебники</w:t>
            </w:r>
          </w:p>
        </w:tc>
        <w:tc>
          <w:tcPr>
            <w:tcW w:w="2268" w:type="dxa"/>
          </w:tcPr>
          <w:p w:rsidR="00680192" w:rsidRDefault="00680192" w:rsidP="003D189A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Обеспеченность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%</w:t>
            </w:r>
          </w:p>
        </w:tc>
      </w:tr>
      <w:tr w:rsidR="00680192" w:rsidTr="00680192">
        <w:tc>
          <w:tcPr>
            <w:tcW w:w="105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2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560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4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2268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--</w:t>
            </w:r>
          </w:p>
        </w:tc>
        <w:tc>
          <w:tcPr>
            <w:tcW w:w="2268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100%</w:t>
            </w:r>
          </w:p>
        </w:tc>
      </w:tr>
      <w:tr w:rsidR="00680192" w:rsidTr="00680192">
        <w:tc>
          <w:tcPr>
            <w:tcW w:w="105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2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560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4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2268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2268" w:type="dxa"/>
          </w:tcPr>
          <w:p w:rsidR="009A258D" w:rsidRPr="009A258D" w:rsidRDefault="009A258D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95,7%</w:t>
            </w:r>
          </w:p>
        </w:tc>
      </w:tr>
      <w:tr w:rsidR="00680192" w:rsidTr="00680192">
        <w:tc>
          <w:tcPr>
            <w:tcW w:w="105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560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4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2268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--</w:t>
            </w:r>
          </w:p>
        </w:tc>
        <w:tc>
          <w:tcPr>
            <w:tcW w:w="2268" w:type="dxa"/>
          </w:tcPr>
          <w:p w:rsidR="00680192" w:rsidRPr="009A258D" w:rsidRDefault="009A258D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100%</w:t>
            </w:r>
          </w:p>
        </w:tc>
      </w:tr>
      <w:tr w:rsidR="00680192" w:rsidTr="00680192">
        <w:tc>
          <w:tcPr>
            <w:tcW w:w="105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2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560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4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2268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--</w:t>
            </w:r>
          </w:p>
        </w:tc>
        <w:tc>
          <w:tcPr>
            <w:tcW w:w="2268" w:type="dxa"/>
          </w:tcPr>
          <w:p w:rsidR="00680192" w:rsidRPr="009A258D" w:rsidRDefault="009A258D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100%</w:t>
            </w:r>
          </w:p>
        </w:tc>
      </w:tr>
      <w:tr w:rsidR="00680192" w:rsidTr="00680192">
        <w:tc>
          <w:tcPr>
            <w:tcW w:w="105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2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560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4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99</w:t>
            </w:r>
          </w:p>
        </w:tc>
        <w:tc>
          <w:tcPr>
            <w:tcW w:w="2268" w:type="dxa"/>
          </w:tcPr>
          <w:p w:rsidR="00680192" w:rsidRPr="009A258D" w:rsidRDefault="009A258D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268" w:type="dxa"/>
          </w:tcPr>
          <w:p w:rsidR="00680192" w:rsidRPr="009A258D" w:rsidRDefault="009A258D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98,9%</w:t>
            </w:r>
          </w:p>
        </w:tc>
      </w:tr>
      <w:tr w:rsidR="00680192" w:rsidTr="00680192">
        <w:tc>
          <w:tcPr>
            <w:tcW w:w="105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2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560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4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2268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268" w:type="dxa"/>
          </w:tcPr>
          <w:p w:rsidR="00680192" w:rsidRPr="009A258D" w:rsidRDefault="009A258D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88,9%</w:t>
            </w:r>
          </w:p>
        </w:tc>
      </w:tr>
      <w:tr w:rsidR="00680192" w:rsidTr="00680192">
        <w:trPr>
          <w:trHeight w:val="126"/>
        </w:trPr>
        <w:tc>
          <w:tcPr>
            <w:tcW w:w="105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2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560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4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99</w:t>
            </w:r>
          </w:p>
        </w:tc>
        <w:tc>
          <w:tcPr>
            <w:tcW w:w="2268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268" w:type="dxa"/>
          </w:tcPr>
          <w:p w:rsidR="00680192" w:rsidRPr="009A258D" w:rsidRDefault="009A258D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93,9%</w:t>
            </w:r>
          </w:p>
        </w:tc>
      </w:tr>
      <w:tr w:rsidR="00680192" w:rsidTr="00680192">
        <w:trPr>
          <w:trHeight w:val="190"/>
        </w:trPr>
        <w:tc>
          <w:tcPr>
            <w:tcW w:w="105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2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560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4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84</w:t>
            </w:r>
          </w:p>
        </w:tc>
        <w:tc>
          <w:tcPr>
            <w:tcW w:w="2268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--</w:t>
            </w:r>
          </w:p>
        </w:tc>
        <w:tc>
          <w:tcPr>
            <w:tcW w:w="2268" w:type="dxa"/>
          </w:tcPr>
          <w:p w:rsidR="00680192" w:rsidRPr="009A258D" w:rsidRDefault="009A258D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100%</w:t>
            </w:r>
          </w:p>
        </w:tc>
      </w:tr>
      <w:tr w:rsidR="00680192" w:rsidTr="00680192">
        <w:trPr>
          <w:trHeight w:val="174"/>
        </w:trPr>
        <w:tc>
          <w:tcPr>
            <w:tcW w:w="105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2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560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4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180</w:t>
            </w:r>
          </w:p>
        </w:tc>
        <w:tc>
          <w:tcPr>
            <w:tcW w:w="2268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2268" w:type="dxa"/>
          </w:tcPr>
          <w:p w:rsidR="00680192" w:rsidRPr="009A258D" w:rsidRDefault="009A258D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90,5%</w:t>
            </w:r>
          </w:p>
        </w:tc>
      </w:tr>
      <w:tr w:rsidR="00680192" w:rsidTr="00680192">
        <w:trPr>
          <w:trHeight w:val="120"/>
        </w:trPr>
        <w:tc>
          <w:tcPr>
            <w:tcW w:w="105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2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560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4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2268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--</w:t>
            </w:r>
          </w:p>
        </w:tc>
        <w:tc>
          <w:tcPr>
            <w:tcW w:w="2268" w:type="dxa"/>
          </w:tcPr>
          <w:p w:rsidR="00680192" w:rsidRPr="009A258D" w:rsidRDefault="009A258D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100%</w:t>
            </w:r>
          </w:p>
        </w:tc>
      </w:tr>
      <w:tr w:rsidR="00680192" w:rsidTr="00680192">
        <w:trPr>
          <w:trHeight w:val="174"/>
        </w:trPr>
        <w:tc>
          <w:tcPr>
            <w:tcW w:w="1059" w:type="dxa"/>
            <w:tcBorders>
              <w:bottom w:val="single" w:sz="4" w:space="0" w:color="auto"/>
            </w:tcBorders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2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560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409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2268" w:type="dxa"/>
          </w:tcPr>
          <w:p w:rsidR="00680192" w:rsidRPr="009A258D" w:rsidRDefault="00680192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--</w:t>
            </w:r>
          </w:p>
        </w:tc>
        <w:tc>
          <w:tcPr>
            <w:tcW w:w="2268" w:type="dxa"/>
          </w:tcPr>
          <w:p w:rsidR="00680192" w:rsidRPr="009A258D" w:rsidRDefault="009A258D" w:rsidP="009A258D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58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100%</w:t>
            </w:r>
          </w:p>
        </w:tc>
      </w:tr>
    </w:tbl>
    <w:p w:rsidR="003D189A" w:rsidRPr="001E445D" w:rsidRDefault="001E445D" w:rsidP="001E445D">
      <w:pPr>
        <w:shd w:val="clear" w:color="auto" w:fill="FCFEFC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 xml:space="preserve">  </w:t>
      </w:r>
      <w:r w:rsidR="003D189A"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 занимает </w:t>
      </w:r>
      <w:r w:rsidR="003D189A"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3D189A"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ажное место в образовательном и воспитательном процессах школы</w:t>
      </w:r>
      <w:r w:rsidR="003D189A"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3D189A"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Главная цель работы библиотеки - научить детей рациональным приёмам работы с книгой, поиску и анализу материала, привить учения и навыки информационного обеспечения учебной деятельности. Научиться </w:t>
      </w:r>
      <w:proofErr w:type="gramStart"/>
      <w:r w:rsidR="003D189A"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быстро</w:t>
      </w:r>
      <w:proofErr w:type="gramEnd"/>
      <w:r w:rsidR="003D189A"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реагировать на изменения, критически мыслить, искать и перерабатывать необходимую информацию.</w:t>
      </w:r>
    </w:p>
    <w:p w:rsidR="003D189A" w:rsidRPr="00484B5F" w:rsidRDefault="003D189A" w:rsidP="003D189A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Работа библиотеки велась в соответствии с ее целью: формирование всесторонне развитой личности каждого учащегося нашей школы.</w:t>
      </w:r>
    </w:p>
    <w:p w:rsidR="003D189A" w:rsidRPr="00CB6A55" w:rsidRDefault="003D189A" w:rsidP="003D189A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B5F">
        <w:rPr>
          <w:rFonts w:ascii="Times New Roman" w:eastAsia="Times New Roman" w:hAnsi="Times New Roman" w:cs="Times New Roman"/>
          <w:sz w:val="25"/>
          <w:szCs w:val="25"/>
          <w:lang w:eastAsia="ru-RU"/>
        </w:rPr>
        <w:t>     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своевременно проводилась работа по комплектованию библиотечного фонда, его обработке. </w:t>
      </w:r>
    </w:p>
    <w:p w:rsidR="003D189A" w:rsidRPr="00484B5F" w:rsidRDefault="003D189A" w:rsidP="003D189A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Осуществлялся постоянный контроль по состоянию учебников. В целях профилактики сохранности учебников, проводились беседы с читателями-детьми на абонементе, а классными руководителями на педсоветах. Систематически проводились рейды по сохранности учебников. В конце учебного года по графику прошла сдача и выдача учебников по классам.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посещаемость библиотеки стабильна. В течение учебного года школьной библиотекой была проведена определенная работа по воспитанию и обучению пользователей библиотеки. На базе читального зала проводились тематические часы, литературные гостиные, беседы, викторины для мотивации чтения среди школьников.</w:t>
      </w:r>
    </w:p>
    <w:p w:rsidR="003D189A" w:rsidRPr="00484B5F" w:rsidRDefault="003D189A" w:rsidP="003D189A">
      <w:pPr>
        <w:shd w:val="clear" w:color="auto" w:fill="FCFEFC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 Особенно активно читают ученики </w:t>
      </w: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начальных 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классов. Знакомство со школьной библиотекой </w:t>
      </w:r>
      <w:proofErr w:type="gramStart"/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второго класса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произошло в октябре. Ребята познакомились с понятием “библиотека”, “библиотекарь”, “книжный фонд”, “читальный зал”.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Pr="00484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 с фондом школьной библиотеки: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диагностика обеспеченности </w:t>
      </w:r>
      <w:proofErr w:type="gramStart"/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школы учебниками и учебными пособиями;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с Федеральным перечнем учебников;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заказ на следующий учебный год;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 и обработка поступивших учебников;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перечня учебников, планируемых к использованию в следующем учебном году;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 и выдача учебников согласно графику;</w:t>
      </w:r>
    </w:p>
    <w:p w:rsidR="003D189A" w:rsidRPr="00484B5F" w:rsidRDefault="001E445D" w:rsidP="003D189A">
      <w:pPr>
        <w:shd w:val="clear" w:color="auto" w:fill="FCFEFC"/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="003D189A"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ведение учётной документации (книга регистрации учебного фонда, инвентарные книги, тетрадь учета книг, принятых от читателей</w:t>
      </w:r>
      <w:r w:rsidR="007340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взамен утерянных, папка накладных,</w:t>
      </w:r>
      <w:r w:rsidR="003D189A"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папка актов движения фондов, таблица документов на нетрадиционных носителях, листы учёта выдачи учебников по классам</w:t>
      </w:r>
      <w:r w:rsidR="0073401B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3D189A"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firstLine="56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Фонд расставлен по таблицам ББК. Записи в документах производились своевременно и аккуратно. Справочная литература, а также книги, имеющиеся в единственном экземпляре, расставлены на отдельном стеллаже для пользования в читальном зале.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 Выдача книг</w:t>
      </w: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абонементе фиксируется – со 2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-го по 11-й класс – в специальных читательских формулярах, и отражается в Дневнике работы библиотеки</w:t>
      </w: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D189A" w:rsidRPr="00CB6A55" w:rsidRDefault="003D189A" w:rsidP="003D189A">
      <w:pPr>
        <w:shd w:val="clear" w:color="auto" w:fill="FCFEFC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</w:p>
    <w:p w:rsidR="001E445D" w:rsidRDefault="001E445D" w:rsidP="003D189A">
      <w:pPr>
        <w:shd w:val="clear" w:color="auto" w:fill="FCFEFC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D189A" w:rsidRPr="00484B5F" w:rsidRDefault="003D189A" w:rsidP="003D189A">
      <w:pPr>
        <w:shd w:val="clear" w:color="auto" w:fill="FCFEFC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 Работа с книжными выставками.</w:t>
      </w:r>
    </w:p>
    <w:p w:rsidR="003D189A" w:rsidRPr="00484B5F" w:rsidRDefault="0073401B" w:rsidP="003D189A">
      <w:pPr>
        <w:shd w:val="clear" w:color="auto" w:fill="FCFEFC"/>
        <w:spacing w:after="0" w:line="240" w:lineRule="auto"/>
        <w:ind w:left="-142"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 2019-2020</w:t>
      </w:r>
      <w:r w:rsidR="003D189A"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было организова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 и оформлено 12</w:t>
      </w:r>
      <w:r w:rsidR="003D189A"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выставок</w:t>
      </w:r>
      <w:r w:rsidR="003D189A"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, формы выставок были разнообразны (выставка-поздравление, тематическая выставка, выставка-акция, выставка-призыв, выставка к юбилейным датам, выставка-новин</w:t>
      </w:r>
      <w:r w:rsidR="003D189A"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ка</w:t>
      </w:r>
      <w:r w:rsidR="003D189A"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, выставка-викторина)</w:t>
      </w:r>
      <w:r w:rsidR="003D189A"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D189A" w:rsidRPr="00CB6A55" w:rsidRDefault="003D189A" w:rsidP="003D189A">
      <w:pPr>
        <w:shd w:val="clear" w:color="auto" w:fill="FCFEFC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D189A" w:rsidRPr="00484B5F" w:rsidRDefault="003D189A" w:rsidP="003D189A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B6A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Проводились различные конкурсы</w:t>
      </w:r>
      <w:r w:rsidRPr="00484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3D189A" w:rsidRDefault="003D189A" w:rsidP="003D189A">
      <w:pPr>
        <w:shd w:val="clear" w:color="auto" w:fill="FCFEFC"/>
        <w:spacing w:after="0" w:line="240" w:lineRule="auto"/>
        <w:ind w:left="-142" w:hanging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6A55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юных чтецов прозы «Живая классика»;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чтецов «А Россия была и будет…»</w:t>
      </w: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, «И память нам покоя не дает…», «</w:t>
      </w:r>
      <w:proofErr w:type="spellStart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Кадрия</w:t>
      </w:r>
      <w:proofErr w:type="spellEnd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ногай</w:t>
      </w:r>
      <w:proofErr w:type="spellEnd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шоьлимнинь</w:t>
      </w:r>
      <w:proofErr w:type="spellEnd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кызы</w:t>
      </w:r>
      <w:proofErr w:type="spellEnd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6148F2">
        <w:rPr>
          <w:rFonts w:ascii="Times New Roman" w:eastAsia="Times New Roman" w:hAnsi="Times New Roman" w:cs="Times New Roman"/>
          <w:sz w:val="27"/>
          <w:szCs w:val="27"/>
          <w:lang w:eastAsia="ru-RU"/>
        </w:rPr>
        <w:t>, «</w:t>
      </w:r>
      <w:proofErr w:type="spellStart"/>
      <w:r w:rsidR="006148F2">
        <w:rPr>
          <w:rFonts w:ascii="Times New Roman" w:eastAsia="Times New Roman" w:hAnsi="Times New Roman" w:cs="Times New Roman"/>
          <w:sz w:val="27"/>
          <w:szCs w:val="27"/>
          <w:lang w:eastAsia="ru-RU"/>
        </w:rPr>
        <w:t>Ягасыннан</w:t>
      </w:r>
      <w:proofErr w:type="spellEnd"/>
      <w:r w:rsidR="006148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148F2">
        <w:rPr>
          <w:rFonts w:ascii="Times New Roman" w:eastAsia="Times New Roman" w:hAnsi="Times New Roman" w:cs="Times New Roman"/>
          <w:sz w:val="27"/>
          <w:szCs w:val="27"/>
          <w:lang w:eastAsia="ru-RU"/>
        </w:rPr>
        <w:t>шыгып</w:t>
      </w:r>
      <w:proofErr w:type="spellEnd"/>
      <w:r w:rsidR="006148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148F2">
        <w:rPr>
          <w:rFonts w:ascii="Times New Roman" w:eastAsia="Times New Roman" w:hAnsi="Times New Roman" w:cs="Times New Roman"/>
          <w:sz w:val="27"/>
          <w:szCs w:val="27"/>
          <w:lang w:eastAsia="ru-RU"/>
        </w:rPr>
        <w:t>кеткен</w:t>
      </w:r>
      <w:proofErr w:type="spellEnd"/>
      <w:r w:rsidR="006148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148F2">
        <w:rPr>
          <w:rFonts w:ascii="Times New Roman" w:eastAsia="Times New Roman" w:hAnsi="Times New Roman" w:cs="Times New Roman"/>
          <w:sz w:val="27"/>
          <w:szCs w:val="27"/>
          <w:lang w:eastAsia="ru-RU"/>
        </w:rPr>
        <w:t>йылгадай</w:t>
      </w:r>
      <w:proofErr w:type="spellEnd"/>
      <w:r w:rsidR="006148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посвященный 80-летию </w:t>
      </w:r>
      <w:proofErr w:type="spellStart"/>
      <w:r w:rsidR="006148F2">
        <w:rPr>
          <w:rFonts w:ascii="Times New Roman" w:eastAsia="Times New Roman" w:hAnsi="Times New Roman" w:cs="Times New Roman"/>
          <w:sz w:val="27"/>
          <w:szCs w:val="27"/>
          <w:lang w:eastAsia="ru-RU"/>
        </w:rPr>
        <w:t>Г.Аджигельдиева</w:t>
      </w:r>
      <w:proofErr w:type="spellEnd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др.;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«Мир возможных профессий»;</w:t>
      </w:r>
    </w:p>
    <w:p w:rsidR="003D189A" w:rsidRDefault="003D189A" w:rsidP="003D189A">
      <w:pPr>
        <w:shd w:val="clear" w:color="auto" w:fill="FCFEFC"/>
        <w:spacing w:after="0" w:line="240" w:lineRule="auto"/>
        <w:ind w:left="-142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«Каждому должно быть ясно – на дороге очень опасно»</w:t>
      </w:r>
      <w:r w:rsidR="0073401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73401B" w:rsidRPr="00484B5F" w:rsidRDefault="006148F2" w:rsidP="003D189A">
      <w:pPr>
        <w:shd w:val="clear" w:color="auto" w:fill="FCFEFC"/>
        <w:spacing w:after="0" w:line="240" w:lineRule="auto"/>
        <w:ind w:left="-142" w:hanging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-ч</w:t>
      </w:r>
      <w:r w:rsidR="0073401B">
        <w:rPr>
          <w:rFonts w:ascii="Times New Roman" w:eastAsia="Times New Roman" w:hAnsi="Times New Roman" w:cs="Times New Roman"/>
          <w:sz w:val="27"/>
          <w:szCs w:val="27"/>
          <w:lang w:eastAsia="ru-RU"/>
        </w:rPr>
        <w:t>итательский марафон «Я помню!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 горжусь!», посвященный 75-летию Победы в Вов.</w:t>
      </w:r>
    </w:p>
    <w:p w:rsidR="003D189A" w:rsidRPr="00CB6A55" w:rsidRDefault="003D189A" w:rsidP="003D189A">
      <w:pPr>
        <w:shd w:val="clear" w:color="auto" w:fill="FCFEFC"/>
        <w:tabs>
          <w:tab w:val="left" w:pos="300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D189A" w:rsidRDefault="003D189A" w:rsidP="003D189A">
      <w:pPr>
        <w:shd w:val="clear" w:color="auto" w:fill="FCFEFC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D189A" w:rsidRPr="00484B5F" w:rsidRDefault="003D189A" w:rsidP="003D189A">
      <w:pPr>
        <w:shd w:val="clear" w:color="auto" w:fill="FCFEFC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Массовая работа.</w:t>
      </w:r>
    </w:p>
    <w:p w:rsidR="003D189A" w:rsidRPr="00CB6A55" w:rsidRDefault="003D189A" w:rsidP="003D189A">
      <w:pPr>
        <w:shd w:val="clear" w:color="auto" w:fill="FCFEFC"/>
        <w:spacing w:after="0" w:line="240" w:lineRule="auto"/>
        <w:ind w:left="-142" w:firstLine="56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Массовая работа в школьной библиотеке имела свои особенности: она развивала, воспитывала юного читателя, помогала через книгу найти ориентиры и выстроить свой жизненный путь. Мероприятия, проведённые школьной библиотекой, дают читателям знание о книгах, прививают любовь к чтению, вкус к правильной информации. Все мероприятия, проводимые библиотекой, были нацелены на литературное, историческое,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чтения. После проведения таких мероприятий в библиотеке увеличивалось посещение и книговыдача литературы.</w:t>
      </w:r>
    </w:p>
    <w:p w:rsidR="003D189A" w:rsidRPr="00CB6A55" w:rsidRDefault="003D189A" w:rsidP="003D189A">
      <w:pPr>
        <w:shd w:val="clear" w:color="auto" w:fill="FCFEFC"/>
        <w:spacing w:after="0" w:line="240" w:lineRule="auto"/>
        <w:ind w:left="-142" w:firstLine="56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Чтение вслух, викторины, </w:t>
      </w:r>
      <w:proofErr w:type="spellStart"/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игра-интелектуалка</w:t>
      </w:r>
      <w:proofErr w:type="spellEnd"/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литературные головоломки, обзоры литературы, продолжают оставаться актуальными и сейчас. 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firstLine="56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Наиболее яркими и запоминающимися среди всех проводимых мероприятий</w:t>
      </w:r>
      <w:r w:rsidR="006148F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конечно же</w:t>
      </w:r>
      <w:r w:rsidR="006148F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это общешкольные, где участие принимают от первых по одиннадцатый классы. 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Справочно-библиографическая работа.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направлении справочно-библиографической работы проведены экскурсии по библиотеке «Добро пожаловать в </w:t>
      </w:r>
      <w:proofErr w:type="spellStart"/>
      <w:proofErr w:type="gramStart"/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Читай-город</w:t>
      </w:r>
      <w:proofErr w:type="spellEnd"/>
      <w:proofErr w:type="gramEnd"/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», библиотечные уроки «О книге», «Структура книги»</w:t>
      </w: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 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</w:t>
      </w: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ссе 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прошёл библиотечный урок об элементах книги. Учащиеся начальных классов узнали структуру книги и её компоненты. </w:t>
      </w:r>
      <w:proofErr w:type="gramStart"/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Научились</w:t>
      </w:r>
      <w:proofErr w:type="gramEnd"/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правильно выбирать себе для прочтения художественную литературу. Познакомились </w:t>
      </w:r>
      <w:proofErr w:type="gramStart"/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End"/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сложным элементом книги, как фронтиспис. Это слово учились говорить вслух и громко всем классом. А затем после библиотечного урока класс с большим удовольствием поиграл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игру-ребус "Отгадай</w:t>
      </w:r>
      <w:r w:rsidR="006148F2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ка".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Книжные обзоры у выставок «Ступеньки в мир природы», «И продолжает жить в потомках вечный Пушкин», «Просто день рождения», обзоры – презентации. 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firstLine="70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 работе с читателями проводились индивидуальные беседы о </w:t>
      </w:r>
      <w:proofErr w:type="gramStart"/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прочитанном</w:t>
      </w:r>
      <w:proofErr w:type="gramEnd"/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, памятки – акции. Проводилась работа с книжными формулярами на выявление задолженности в библиотеку.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Беседы о прочитанных книгах проходят систематически. 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 Также проводятся рекомендательные беседы при выборе книги, в основном для учащихся начальной школы, чтобы помочь в выборе интересной книги (в зависимости от возраста учащихся, техники чтения, интереса и т.д.). После таких бесед ребята с большим интересом читают и сами обращаются за помощью при выборе книг.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 по самообразованию: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изучение профессиональных изданий через электронную базу интернета;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посещение МО библиотекарей школьных библиотек, семинаров, курсов 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-обучение и получение удостоверени</w:t>
      </w:r>
      <w:proofErr w:type="gramStart"/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End"/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квалификация педагог-библиотекарь).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D189A" w:rsidRPr="00CB6A55" w:rsidRDefault="003D189A" w:rsidP="003D189A">
      <w:pPr>
        <w:shd w:val="clear" w:color="auto" w:fill="FCFEFC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D189A" w:rsidRPr="00CB6A55" w:rsidRDefault="003D189A" w:rsidP="003D189A">
      <w:pPr>
        <w:shd w:val="clear" w:color="auto" w:fill="FCFEFC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Анализируя ра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боту школьной библиотеки за 2018-2019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учебный год, можно сделать следующий вывод: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       Школьная библиотека в течение года оказывала помощь учителям, классным руководителям в проведении массовых мероприятий, классных часов. Производился подбор литературы, сценариев, стихов для подготовки домашнего задания и внеурочной деятельности (классные мероприятия, конкурсы, интеллектуальные программы) </w:t>
      </w:r>
      <w:proofErr w:type="gramStart"/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обучающимся</w:t>
      </w:r>
      <w:proofErr w:type="gramEnd"/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. Активно вела работу по выполнению запросов читателями тематических, фактографических и краеведческих справок.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firstLine="70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Библиотека пропагандировала чтение. Старалась добиться систематического чтения, прививала интерес к периодической печати. Основные задачи, поставленные на этот учебный год, выполнены.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       Выявлены основные проблемы, над кот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орыми необходимо работать в 2019-2020</w:t>
      </w: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учебном году: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пропаганду чтения среди обучающихся второго и третьего уровней;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УМК для заказа новых учебников;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работу в направлении сохранности учебной литературы: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библиотечный актив.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проведённые мероприятия перенести на следующий год в раздел работы с читателями и организация массовой работы.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189A" w:rsidRPr="00484B5F" w:rsidRDefault="003D189A" w:rsidP="003D189A">
      <w:pPr>
        <w:shd w:val="clear" w:color="auto" w:fill="FCFEFC"/>
        <w:spacing w:after="0" w:line="405" w:lineRule="atLeast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 Задачи, над которыми стоит работать в следующем году: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создать благоприятные условия для самоопределения и самореализации творческих способностей;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акцию «Подари книгу школе»;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над повышением качества и доступности информации, качеством обслуживания пользователей;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читателей пользоваться книгой и другими носителями информации, поиску, отбору и умению оценивать информацию;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эстетическую и экологическую культуру и интерес к здоровому образу жизни;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стиль библиотеки неповторимый, оригинальный, способствующий запоминанию библиотеки из ряда других;</w:t>
      </w:r>
    </w:p>
    <w:p w:rsidR="003D189A" w:rsidRPr="00484B5F" w:rsidRDefault="003D189A" w:rsidP="003D189A">
      <w:pPr>
        <w:shd w:val="clear" w:color="auto" w:fill="FCFEFC"/>
        <w:spacing w:after="0" w:line="240" w:lineRule="auto"/>
        <w:ind w:left="-142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6A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досуга в условиях библиотеки с учетом интересов, потребностей, обучающихся для развития содержательного общения и воспитания культуры.</w:t>
      </w:r>
    </w:p>
    <w:p w:rsidR="003D189A" w:rsidRPr="00484B5F" w:rsidRDefault="003D189A" w:rsidP="003D189A">
      <w:pPr>
        <w:shd w:val="clear" w:color="auto" w:fill="FCFEFC"/>
        <w:spacing w:after="0" w:line="405" w:lineRule="atLeast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4B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189A" w:rsidRDefault="003D189A" w:rsidP="003D189A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4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     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</w:p>
    <w:p w:rsidR="003D189A" w:rsidRDefault="003D189A" w:rsidP="003D189A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89A" w:rsidRPr="00484B5F" w:rsidRDefault="003D189A" w:rsidP="003D189A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CB6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B6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484B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иблиотекарь</w:t>
      </w:r>
      <w:r w:rsidRPr="00CB6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E4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</w:t>
      </w:r>
      <w:proofErr w:type="spellEnd"/>
      <w:r w:rsidR="001E4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Pr="00CB6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Насырова С.А.</w:t>
      </w:r>
      <w:r w:rsidR="001E44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</w:p>
    <w:p w:rsidR="003D189A" w:rsidRDefault="003D189A" w:rsidP="003D189A"/>
    <w:p w:rsidR="00401907" w:rsidRDefault="00401907"/>
    <w:sectPr w:rsidR="00401907" w:rsidSect="0048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D189A"/>
    <w:rsid w:val="001E445D"/>
    <w:rsid w:val="003D189A"/>
    <w:rsid w:val="00401907"/>
    <w:rsid w:val="00577991"/>
    <w:rsid w:val="006148F2"/>
    <w:rsid w:val="00680192"/>
    <w:rsid w:val="0073401B"/>
    <w:rsid w:val="00774F85"/>
    <w:rsid w:val="009A258D"/>
    <w:rsid w:val="00C8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2020-06-02T07:54:00Z</dcterms:created>
  <dcterms:modified xsi:type="dcterms:W3CDTF">2020-06-07T13:03:00Z</dcterms:modified>
</cp:coreProperties>
</file>